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1F4775" w14:textId="28BE0A3D" w:rsidR="00D65438" w:rsidRPr="0062257F" w:rsidRDefault="0062257F" w:rsidP="00C13E02">
      <w:pPr>
        <w:spacing w:after="0" w:line="240" w:lineRule="auto"/>
        <w:jc w:val="center"/>
        <w:rPr>
          <w:rFonts w:ascii="Times New Roman" w:eastAsia="Times New Roman" w:hAnsi="Times New Roman" w:cs="Times New Roman"/>
          <w:b/>
          <w:sz w:val="30"/>
          <w:szCs w:val="30"/>
        </w:rPr>
      </w:pPr>
      <w:r w:rsidRPr="0062257F">
        <w:rPr>
          <w:rFonts w:ascii="Times New Roman" w:eastAsia="Times New Roman" w:hAnsi="Times New Roman" w:cs="Times New Roman"/>
          <w:b/>
          <w:sz w:val="30"/>
          <w:szCs w:val="30"/>
        </w:rPr>
        <w:t>Perilaku Keuangan Komunitas Seniman Mojopolo  Jawa Tengah</w:t>
      </w:r>
      <w:r w:rsidRPr="0062257F">
        <w:rPr>
          <w:rFonts w:ascii="Times New Roman" w:eastAsia="Times New Roman" w:hAnsi="Times New Roman" w:cs="Times New Roman"/>
          <w:b/>
          <w:sz w:val="30"/>
          <w:szCs w:val="30"/>
        </w:rPr>
        <w:br/>
        <w:t>Ditinjau Dari Literasi Keuangan Dan Gaya Hidup</w:t>
      </w:r>
    </w:p>
    <w:p w14:paraId="09AE18BE" w14:textId="77777777" w:rsidR="00BB77EA" w:rsidRDefault="00BB77EA">
      <w:pPr>
        <w:spacing w:after="0" w:line="240" w:lineRule="auto"/>
        <w:rPr>
          <w:rFonts w:ascii="Times New Roman" w:eastAsia="Times New Roman" w:hAnsi="Times New Roman" w:cs="Times New Roman"/>
          <w:sz w:val="24"/>
          <w:szCs w:val="24"/>
        </w:rPr>
      </w:pPr>
    </w:p>
    <w:p w14:paraId="76F7D968" w14:textId="20D8BAC1" w:rsidR="00BB77EA" w:rsidRDefault="00D6543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Ari Susanti</w:t>
      </w:r>
    </w:p>
    <w:p w14:paraId="1D5C6751" w14:textId="66E0EB7C" w:rsidR="00BB77EA" w:rsidRDefault="00D6543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Sekolah Tinggi Ilmu Ekonomi Surakarta</w:t>
      </w:r>
    </w:p>
    <w:p w14:paraId="7CF43DB4" w14:textId="77777777" w:rsidR="005D6029" w:rsidRPr="00737C26" w:rsidRDefault="005D6029" w:rsidP="00737C26">
      <w:pPr>
        <w:spacing w:after="0" w:line="240" w:lineRule="auto"/>
        <w:rPr>
          <w:rFonts w:ascii="Times New Roman" w:eastAsia="Times New Roman" w:hAnsi="Times New Roman" w:cs="Times New Roman"/>
          <w:sz w:val="24"/>
          <w:szCs w:val="24"/>
          <w:lang w:val="en-US"/>
        </w:rPr>
      </w:pPr>
    </w:p>
    <w:p w14:paraId="5D4D6019" w14:textId="72315825" w:rsidR="00D65438" w:rsidRPr="00C13E02" w:rsidRDefault="00D65438" w:rsidP="0062257F">
      <w:pPr>
        <w:spacing w:after="0" w:line="240" w:lineRule="auto"/>
        <w:jc w:val="center"/>
        <w:rPr>
          <w:rFonts w:ascii="Times New Roman" w:hAnsi="Times New Roman" w:cs="Times New Roman"/>
          <w:b/>
          <w:bCs/>
          <w:sz w:val="24"/>
          <w:szCs w:val="24"/>
          <w:lang w:val="en-US"/>
        </w:rPr>
      </w:pPr>
      <w:r w:rsidRPr="00C13E02">
        <w:rPr>
          <w:rFonts w:ascii="Times New Roman" w:hAnsi="Times New Roman" w:cs="Times New Roman"/>
          <w:b/>
          <w:bCs/>
          <w:sz w:val="24"/>
          <w:szCs w:val="24"/>
          <w:lang w:val="en-US"/>
        </w:rPr>
        <w:t xml:space="preserve">Ester </w:t>
      </w:r>
      <w:proofErr w:type="spellStart"/>
      <w:proofErr w:type="gramStart"/>
      <w:r w:rsidRPr="00C13E02">
        <w:rPr>
          <w:rFonts w:ascii="Times New Roman" w:hAnsi="Times New Roman" w:cs="Times New Roman"/>
          <w:b/>
          <w:bCs/>
          <w:sz w:val="24"/>
          <w:szCs w:val="24"/>
          <w:lang w:val="en-US"/>
        </w:rPr>
        <w:t>Dwi</w:t>
      </w:r>
      <w:proofErr w:type="spellEnd"/>
      <w:proofErr w:type="gramEnd"/>
      <w:r w:rsidRPr="00C13E02">
        <w:rPr>
          <w:rFonts w:ascii="Times New Roman" w:hAnsi="Times New Roman" w:cs="Times New Roman"/>
          <w:b/>
          <w:bCs/>
          <w:sz w:val="24"/>
          <w:szCs w:val="24"/>
          <w:lang w:val="en-US"/>
        </w:rPr>
        <w:t xml:space="preserve"> </w:t>
      </w:r>
      <w:proofErr w:type="spellStart"/>
      <w:r w:rsidRPr="00C13E02">
        <w:rPr>
          <w:rFonts w:ascii="Times New Roman" w:hAnsi="Times New Roman" w:cs="Times New Roman"/>
          <w:b/>
          <w:bCs/>
          <w:sz w:val="24"/>
          <w:szCs w:val="24"/>
          <w:lang w:val="en-US"/>
        </w:rPr>
        <w:t>Supriyanto</w:t>
      </w:r>
      <w:proofErr w:type="spellEnd"/>
    </w:p>
    <w:p w14:paraId="615D8B09" w14:textId="77777777" w:rsidR="00D65438" w:rsidRDefault="00D65438" w:rsidP="006225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Sekolah Tinggi Ilmu Ekonomi Surakarta</w:t>
      </w:r>
    </w:p>
    <w:p w14:paraId="5CABC0CB" w14:textId="77777777" w:rsidR="00D65438" w:rsidRPr="00737C26" w:rsidRDefault="00D65438" w:rsidP="00D65438">
      <w:pPr>
        <w:spacing w:after="0" w:line="240" w:lineRule="auto"/>
        <w:rPr>
          <w:rFonts w:ascii="Times New Roman" w:eastAsia="Times New Roman" w:hAnsi="Times New Roman" w:cs="Times New Roman"/>
          <w:sz w:val="24"/>
          <w:szCs w:val="24"/>
          <w:lang w:val="en-US"/>
        </w:rPr>
      </w:pPr>
    </w:p>
    <w:p w14:paraId="122E907A" w14:textId="5370F0B8" w:rsidR="00BB77EA" w:rsidRPr="00737C26" w:rsidRDefault="00737C26">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 xml:space="preserve">Alamat: </w:t>
      </w:r>
      <w:r w:rsidR="00D65438">
        <w:rPr>
          <w:rFonts w:ascii="Times New Roman" w:eastAsia="Times New Roman" w:hAnsi="Times New Roman" w:cs="Times New Roman"/>
          <w:lang w:val="en-US"/>
        </w:rPr>
        <w:t xml:space="preserve">Jl. </w:t>
      </w:r>
      <w:proofErr w:type="spellStart"/>
      <w:r w:rsidR="00D65438">
        <w:rPr>
          <w:rFonts w:ascii="Times New Roman" w:eastAsia="Times New Roman" w:hAnsi="Times New Roman" w:cs="Times New Roman"/>
          <w:lang w:val="en-US"/>
        </w:rPr>
        <w:t>Slamet</w:t>
      </w:r>
      <w:proofErr w:type="spellEnd"/>
      <w:r w:rsidR="00D65438">
        <w:rPr>
          <w:rFonts w:ascii="Times New Roman" w:eastAsia="Times New Roman" w:hAnsi="Times New Roman" w:cs="Times New Roman"/>
          <w:lang w:val="en-US"/>
        </w:rPr>
        <w:t xml:space="preserve"> </w:t>
      </w:r>
      <w:proofErr w:type="spellStart"/>
      <w:r w:rsidR="00D65438">
        <w:rPr>
          <w:rFonts w:ascii="Times New Roman" w:eastAsia="Times New Roman" w:hAnsi="Times New Roman" w:cs="Times New Roman"/>
          <w:lang w:val="en-US"/>
        </w:rPr>
        <w:t>Riyadi</w:t>
      </w:r>
      <w:proofErr w:type="spellEnd"/>
      <w:r w:rsidR="00D65438">
        <w:rPr>
          <w:rFonts w:ascii="Times New Roman" w:eastAsia="Times New Roman" w:hAnsi="Times New Roman" w:cs="Times New Roman"/>
          <w:lang w:val="en-US"/>
        </w:rPr>
        <w:t xml:space="preserve"> No. 435-436 </w:t>
      </w:r>
      <w:proofErr w:type="spellStart"/>
      <w:r w:rsidR="00D65438">
        <w:rPr>
          <w:rFonts w:ascii="Times New Roman" w:eastAsia="Times New Roman" w:hAnsi="Times New Roman" w:cs="Times New Roman"/>
          <w:lang w:val="en-US"/>
        </w:rPr>
        <w:t>Makamhaji</w:t>
      </w:r>
      <w:proofErr w:type="spellEnd"/>
      <w:r w:rsidR="00D65438">
        <w:rPr>
          <w:rFonts w:ascii="Times New Roman" w:eastAsia="Times New Roman" w:hAnsi="Times New Roman" w:cs="Times New Roman"/>
          <w:lang w:val="en-US"/>
        </w:rPr>
        <w:t xml:space="preserve"> </w:t>
      </w:r>
      <w:proofErr w:type="spellStart"/>
      <w:r w:rsidR="00D65438">
        <w:rPr>
          <w:rFonts w:ascii="Times New Roman" w:eastAsia="Times New Roman" w:hAnsi="Times New Roman" w:cs="Times New Roman"/>
          <w:lang w:val="en-US"/>
        </w:rPr>
        <w:t>Kartasura</w:t>
      </w:r>
      <w:proofErr w:type="spellEnd"/>
      <w:r w:rsidR="00D65438">
        <w:rPr>
          <w:rFonts w:ascii="Times New Roman" w:eastAsia="Times New Roman" w:hAnsi="Times New Roman" w:cs="Times New Roman"/>
          <w:lang w:val="en-US"/>
        </w:rPr>
        <w:t xml:space="preserve"> </w:t>
      </w:r>
      <w:proofErr w:type="spellStart"/>
      <w:r w:rsidR="00D65438">
        <w:rPr>
          <w:rFonts w:ascii="Times New Roman" w:eastAsia="Times New Roman" w:hAnsi="Times New Roman" w:cs="Times New Roman"/>
          <w:lang w:val="en-US"/>
        </w:rPr>
        <w:t>Jawa</w:t>
      </w:r>
      <w:proofErr w:type="spellEnd"/>
      <w:r w:rsidR="00D65438">
        <w:rPr>
          <w:rFonts w:ascii="Times New Roman" w:eastAsia="Times New Roman" w:hAnsi="Times New Roman" w:cs="Times New Roman"/>
          <w:lang w:val="en-US"/>
        </w:rPr>
        <w:t xml:space="preserve"> Tengah</w:t>
      </w:r>
    </w:p>
    <w:p w14:paraId="1F695A56" w14:textId="44A99E68" w:rsidR="00BB77EA" w:rsidRDefault="00390012">
      <w:pPr>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Korespondensi penulis: </w:t>
      </w:r>
      <w:r w:rsidR="00D65438">
        <w:rPr>
          <w:rFonts w:ascii="Times New Roman" w:eastAsia="Times New Roman" w:hAnsi="Times New Roman" w:cs="Times New Roman"/>
          <w:i/>
          <w:sz w:val="20"/>
          <w:szCs w:val="20"/>
        </w:rPr>
        <w:t>santisties@gmail.com</w:t>
      </w:r>
    </w:p>
    <w:p w14:paraId="27BB49B2" w14:textId="77777777" w:rsidR="00BB77EA" w:rsidRDefault="00BB77EA">
      <w:pPr>
        <w:spacing w:after="0" w:line="240" w:lineRule="auto"/>
        <w:jc w:val="both"/>
        <w:rPr>
          <w:rFonts w:ascii="Times New Roman" w:eastAsia="Times New Roman" w:hAnsi="Times New Roman" w:cs="Times New Roman"/>
          <w:sz w:val="24"/>
          <w:szCs w:val="24"/>
        </w:rPr>
      </w:pPr>
    </w:p>
    <w:p w14:paraId="5706EAD5" w14:textId="77777777" w:rsidR="00BB77EA" w:rsidRDefault="00BB77EA">
      <w:pPr>
        <w:spacing w:after="0" w:line="240" w:lineRule="auto"/>
        <w:rPr>
          <w:rFonts w:ascii="Times New Roman" w:eastAsia="Times New Roman" w:hAnsi="Times New Roman" w:cs="Times New Roman"/>
          <w:b/>
          <w:sz w:val="24"/>
          <w:szCs w:val="24"/>
        </w:rPr>
      </w:pPr>
    </w:p>
    <w:p w14:paraId="57DE19B2" w14:textId="77777777" w:rsidR="000B743D" w:rsidRDefault="000B743D" w:rsidP="0062257F">
      <w:pPr>
        <w:spacing w:after="0" w:line="240" w:lineRule="auto"/>
        <w:jc w:val="both"/>
        <w:rPr>
          <w:rFonts w:ascii="Times New Roman" w:hAnsi="Times New Roman" w:cs="Times New Roman"/>
          <w:sz w:val="24"/>
          <w:szCs w:val="24"/>
          <w:lang w:val="en-US"/>
        </w:rPr>
      </w:pPr>
      <w:r>
        <w:rPr>
          <w:rFonts w:ascii="Times New Roman" w:eastAsia="Times New Roman" w:hAnsi="Times New Roman" w:cs="Times New Roman"/>
          <w:b/>
          <w:i/>
          <w:sz w:val="24"/>
          <w:szCs w:val="24"/>
        </w:rPr>
        <w:t>Abstract</w:t>
      </w:r>
      <w:r>
        <w:rPr>
          <w:rFonts w:ascii="Times New Roman" w:eastAsia="Times New Roman" w:hAnsi="Times New Roman" w:cs="Times New Roman"/>
          <w:i/>
          <w:sz w:val="24"/>
          <w:szCs w:val="24"/>
        </w:rPr>
        <w:t xml:space="preserve">. </w:t>
      </w:r>
    </w:p>
    <w:p w14:paraId="7E8C96EE" w14:textId="77777777" w:rsidR="000B743D" w:rsidRDefault="000B743D" w:rsidP="0062257F">
      <w:pPr>
        <w:spacing w:after="0" w:line="24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L</w:t>
      </w:r>
      <w:r w:rsidRPr="009E66FB">
        <w:rPr>
          <w:rFonts w:ascii="Times New Roman" w:hAnsi="Times New Roman" w:cs="Times New Roman"/>
          <w:sz w:val="24"/>
          <w:szCs w:val="24"/>
          <w:lang w:val="en-US"/>
        </w:rPr>
        <w:t>iterasi</w:t>
      </w:r>
      <w:proofErr w:type="spellEnd"/>
      <w:r w:rsidRPr="009E66FB">
        <w:rPr>
          <w:rFonts w:ascii="Times New Roman" w:hAnsi="Times New Roman" w:cs="Times New Roman"/>
          <w:sz w:val="24"/>
          <w:szCs w:val="24"/>
          <w:lang w:val="en-US"/>
        </w:rPr>
        <w:t xml:space="preserve"> </w:t>
      </w:r>
      <w:proofErr w:type="spellStart"/>
      <w:r w:rsidRPr="009E66FB">
        <w:rPr>
          <w:rFonts w:ascii="Times New Roman" w:hAnsi="Times New Roman" w:cs="Times New Roman"/>
          <w:sz w:val="24"/>
          <w:szCs w:val="24"/>
          <w:lang w:val="en-US"/>
        </w:rPr>
        <w:t>keuangan</w:t>
      </w:r>
      <w:proofErr w:type="spellEnd"/>
      <w:r w:rsidRPr="009E66FB">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gaya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hidup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suatu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komunitas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perlu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Karena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bertujuan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mengetahuai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bagaimana</w:t>
      </w:r>
      <w:proofErr w:type="spellEnd"/>
      <w:r>
        <w:rPr>
          <w:rFonts w:ascii="Times New Roman" w:hAnsi="Times New Roman" w:cs="Times New Roman"/>
          <w:sz w:val="24"/>
          <w:szCs w:val="24"/>
          <w:lang w:val="en-US"/>
        </w:rPr>
        <w:t xml:space="preserve"> </w:t>
      </w:r>
      <w:proofErr w:type="spellStart"/>
      <w:r w:rsidRPr="009E66FB">
        <w:rPr>
          <w:rFonts w:ascii="Times New Roman" w:hAnsi="Times New Roman" w:cs="Times New Roman"/>
          <w:sz w:val="24"/>
          <w:szCs w:val="24"/>
          <w:lang w:val="en-US"/>
        </w:rPr>
        <w:t>pengaruh</w:t>
      </w:r>
      <w:proofErr w:type="spellEnd"/>
      <w:r w:rsidRPr="009E66FB">
        <w:rPr>
          <w:rFonts w:ascii="Times New Roman" w:hAnsi="Times New Roman" w:cs="Times New Roman"/>
          <w:sz w:val="24"/>
          <w:szCs w:val="24"/>
          <w:lang w:val="en-US"/>
        </w:rPr>
        <w:t xml:space="preserve"> </w:t>
      </w:r>
      <w:proofErr w:type="spellStart"/>
      <w:r w:rsidRPr="009E66FB">
        <w:rPr>
          <w:rFonts w:ascii="Times New Roman" w:hAnsi="Times New Roman" w:cs="Times New Roman"/>
          <w:sz w:val="24"/>
          <w:szCs w:val="24"/>
          <w:lang w:val="en-US"/>
        </w:rPr>
        <w:t>terhadap</w:t>
      </w:r>
      <w:proofErr w:type="spellEnd"/>
      <w:r w:rsidRPr="009E66FB">
        <w:rPr>
          <w:rFonts w:ascii="Times New Roman" w:hAnsi="Times New Roman" w:cs="Times New Roman"/>
          <w:sz w:val="24"/>
          <w:szCs w:val="24"/>
          <w:lang w:val="en-US"/>
        </w:rPr>
        <w:t xml:space="preserve"> </w:t>
      </w:r>
      <w:proofErr w:type="spellStart"/>
      <w:r w:rsidRPr="009E66FB">
        <w:rPr>
          <w:rFonts w:ascii="Times New Roman" w:hAnsi="Times New Roman" w:cs="Times New Roman"/>
          <w:sz w:val="24"/>
          <w:szCs w:val="24"/>
          <w:lang w:val="en-US"/>
        </w:rPr>
        <w:t>perilaku</w:t>
      </w:r>
      <w:proofErr w:type="spellEnd"/>
      <w:r w:rsidRPr="009E66FB">
        <w:rPr>
          <w:rFonts w:ascii="Times New Roman" w:hAnsi="Times New Roman" w:cs="Times New Roman"/>
          <w:sz w:val="24"/>
          <w:szCs w:val="24"/>
          <w:lang w:val="en-US"/>
        </w:rPr>
        <w:t xml:space="preserve"> </w:t>
      </w:r>
      <w:proofErr w:type="spellStart"/>
      <w:r w:rsidRPr="009E66FB">
        <w:rPr>
          <w:rFonts w:ascii="Times New Roman" w:hAnsi="Times New Roman" w:cs="Times New Roman"/>
          <w:sz w:val="24"/>
          <w:szCs w:val="24"/>
          <w:lang w:val="en-US"/>
        </w:rPr>
        <w:t>keuangan</w:t>
      </w:r>
      <w:proofErr w:type="spellEnd"/>
      <w:r w:rsidRPr="009E66FB">
        <w:rPr>
          <w:rFonts w:ascii="Times New Roman" w:hAnsi="Times New Roman" w:cs="Times New Roman"/>
          <w:sz w:val="24"/>
          <w:szCs w:val="24"/>
          <w:lang w:val="en-US"/>
        </w:rPr>
        <w:t xml:space="preserve"> </w:t>
      </w:r>
      <w:proofErr w:type="spellStart"/>
      <w:r w:rsidRPr="009E66FB">
        <w:rPr>
          <w:rFonts w:ascii="Times New Roman" w:hAnsi="Times New Roman" w:cs="Times New Roman"/>
          <w:sz w:val="24"/>
          <w:szCs w:val="24"/>
          <w:lang w:val="en-US"/>
        </w:rPr>
        <w:t>pada</w:t>
      </w:r>
      <w:proofErr w:type="spellEnd"/>
      <w:r w:rsidRPr="009E66FB">
        <w:rPr>
          <w:rFonts w:ascii="Times New Roman" w:hAnsi="Times New Roman" w:cs="Times New Roman"/>
          <w:sz w:val="24"/>
          <w:szCs w:val="24"/>
          <w:lang w:val="en-US"/>
        </w:rPr>
        <w:t xml:space="preserve"> </w:t>
      </w:r>
      <w:proofErr w:type="spellStart"/>
      <w:r w:rsidRPr="009E66FB">
        <w:rPr>
          <w:rFonts w:ascii="Times New Roman" w:hAnsi="Times New Roman" w:cs="Times New Roman"/>
          <w:sz w:val="24"/>
          <w:szCs w:val="24"/>
          <w:lang w:val="en-US"/>
        </w:rPr>
        <w:t>anggota</w:t>
      </w:r>
      <w:proofErr w:type="spellEnd"/>
      <w:r w:rsidRPr="009E66FB">
        <w:rPr>
          <w:rFonts w:ascii="Times New Roman" w:hAnsi="Times New Roman" w:cs="Times New Roman"/>
          <w:sz w:val="24"/>
          <w:szCs w:val="24"/>
          <w:lang w:val="en-US"/>
        </w:rPr>
        <w:t xml:space="preserve"> </w:t>
      </w:r>
      <w:proofErr w:type="spellStart"/>
      <w:r w:rsidRPr="009E66FB">
        <w:rPr>
          <w:rFonts w:ascii="Times New Roman" w:hAnsi="Times New Roman" w:cs="Times New Roman"/>
          <w:sz w:val="24"/>
          <w:szCs w:val="24"/>
          <w:lang w:val="en-US"/>
        </w:rPr>
        <w:t>komunitas</w:t>
      </w:r>
      <w:proofErr w:type="spellEnd"/>
      <w:r w:rsidRPr="009E66FB">
        <w:rPr>
          <w:rFonts w:ascii="Times New Roman" w:hAnsi="Times New Roman" w:cs="Times New Roman"/>
          <w:sz w:val="24"/>
          <w:szCs w:val="24"/>
          <w:lang w:val="en-US"/>
        </w:rPr>
        <w:t xml:space="preserve"> </w:t>
      </w:r>
      <w:proofErr w:type="spellStart"/>
      <w:r w:rsidRPr="009E66FB">
        <w:rPr>
          <w:rFonts w:ascii="Times New Roman" w:hAnsi="Times New Roman" w:cs="Times New Roman"/>
          <w:sz w:val="24"/>
          <w:szCs w:val="24"/>
          <w:lang w:val="en-US"/>
        </w:rPr>
        <w:t>Seniman</w:t>
      </w:r>
      <w:proofErr w:type="spellEnd"/>
      <w:r w:rsidRPr="009E66FB">
        <w:rPr>
          <w:rFonts w:ascii="Times New Roman" w:hAnsi="Times New Roman" w:cs="Times New Roman"/>
          <w:sz w:val="24"/>
          <w:szCs w:val="24"/>
          <w:lang w:val="en-US"/>
        </w:rPr>
        <w:t xml:space="preserve"> </w:t>
      </w:r>
      <w:proofErr w:type="spellStart"/>
      <w:r w:rsidRPr="009E66FB">
        <w:rPr>
          <w:rFonts w:ascii="Times New Roman" w:hAnsi="Times New Roman" w:cs="Times New Roman"/>
          <w:sz w:val="24"/>
          <w:szCs w:val="24"/>
          <w:lang w:val="en-US"/>
        </w:rPr>
        <w:t>Mojopolo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Pendekaran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kuantitaif</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digunakan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serta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menggunakan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alat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analisis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Regresi</w:t>
      </w:r>
      <w:proofErr w:type="spellEnd"/>
      <w:r>
        <w:rPr>
          <w:rFonts w:ascii="Times New Roman" w:hAnsi="Times New Roman" w:cs="Times New Roman"/>
          <w:sz w:val="24"/>
          <w:szCs w:val="24"/>
          <w:lang w:val="en-US"/>
        </w:rPr>
        <w:t xml:space="preserve"> Linier </w:t>
      </w:r>
      <w:proofErr w:type="spellStart"/>
      <w:r>
        <w:rPr>
          <w:rFonts w:ascii="Times New Roman" w:hAnsi="Times New Roman" w:cs="Times New Roman"/>
          <w:sz w:val="24"/>
          <w:szCs w:val="24"/>
          <w:lang w:val="en-US"/>
        </w:rPr>
        <w:t>Berganda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Sampel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berjumlah</w:t>
      </w:r>
      <w:proofErr w:type="spellEnd"/>
      <w:r>
        <w:rPr>
          <w:rFonts w:ascii="Times New Roman" w:hAnsi="Times New Roman" w:cs="Times New Roman"/>
          <w:sz w:val="24"/>
          <w:szCs w:val="24"/>
          <w:lang w:val="en-US"/>
        </w:rPr>
        <w:t xml:space="preserve"> 98 orang. </w:t>
      </w:r>
      <w:proofErr w:type="spellStart"/>
      <w:r>
        <w:rPr>
          <w:rFonts w:ascii="Times New Roman" w:hAnsi="Times New Roman" w:cs="Times New Roman"/>
          <w:sz w:val="24"/>
          <w:szCs w:val="24"/>
          <w:lang w:val="en-US"/>
        </w:rPr>
        <w:t>Hasil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menunjukkan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perilaku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keuangan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anggota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komuniatas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seniman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Mojopolo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memiliki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pengaruh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literasi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keuangan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dimiliki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gaya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hidup</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diciptakan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para </w:t>
      </w:r>
      <w:proofErr w:type="spellStart"/>
      <w:r>
        <w:rPr>
          <w:rFonts w:ascii="Times New Roman" w:hAnsi="Times New Roman" w:cs="Times New Roman"/>
          <w:sz w:val="24"/>
          <w:szCs w:val="24"/>
          <w:lang w:val="en-US"/>
        </w:rPr>
        <w:t>anggota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komunitas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tersebut</w:t>
      </w:r>
      <w:proofErr w:type="spellEnd"/>
      <w:r>
        <w:rPr>
          <w:rFonts w:ascii="Times New Roman" w:hAnsi="Times New Roman" w:cs="Times New Roman"/>
          <w:sz w:val="24"/>
          <w:szCs w:val="24"/>
          <w:lang w:val="en-US"/>
        </w:rPr>
        <w:t xml:space="preserve">. </w:t>
      </w:r>
    </w:p>
    <w:p w14:paraId="72871D6C" w14:textId="77777777" w:rsidR="000B743D" w:rsidRDefault="000B743D" w:rsidP="000B743D">
      <w:pPr>
        <w:spacing w:after="0" w:line="240" w:lineRule="auto"/>
        <w:jc w:val="both"/>
        <w:rPr>
          <w:rFonts w:ascii="Times New Roman" w:eastAsia="Times New Roman" w:hAnsi="Times New Roman" w:cs="Times New Roman"/>
          <w:i/>
          <w:sz w:val="24"/>
          <w:szCs w:val="24"/>
        </w:rPr>
      </w:pPr>
    </w:p>
    <w:p w14:paraId="4480A6E7" w14:textId="77777777" w:rsidR="000B743D" w:rsidRDefault="000B743D" w:rsidP="000B743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Keywords</w:t>
      </w:r>
      <w:r>
        <w:rPr>
          <w:rFonts w:ascii="Times New Roman" w:eastAsia="Times New Roman" w:hAnsi="Times New Roman" w:cs="Times New Roman"/>
          <w:i/>
          <w:sz w:val="24"/>
          <w:szCs w:val="24"/>
        </w:rPr>
        <w:t>: Literasi Keuangan, , Perilaku Keuangan, Gaya Hidup Seniman</w:t>
      </w:r>
    </w:p>
    <w:p w14:paraId="0166CD23" w14:textId="77777777" w:rsidR="00BB77EA" w:rsidRDefault="00BB77EA">
      <w:pPr>
        <w:spacing w:after="0" w:line="240" w:lineRule="auto"/>
        <w:jc w:val="both"/>
        <w:rPr>
          <w:rFonts w:ascii="Times New Roman" w:eastAsia="Times New Roman" w:hAnsi="Times New Roman" w:cs="Times New Roman"/>
          <w:sz w:val="24"/>
          <w:szCs w:val="24"/>
        </w:rPr>
      </w:pPr>
    </w:p>
    <w:p w14:paraId="5FD8644C" w14:textId="77777777" w:rsidR="00BB77EA" w:rsidRDefault="00BB77EA">
      <w:pPr>
        <w:spacing w:after="0" w:line="240" w:lineRule="auto"/>
        <w:jc w:val="both"/>
        <w:rPr>
          <w:rFonts w:ascii="Times New Roman" w:eastAsia="Times New Roman" w:hAnsi="Times New Roman" w:cs="Times New Roman"/>
          <w:sz w:val="24"/>
          <w:szCs w:val="24"/>
        </w:rPr>
      </w:pPr>
    </w:p>
    <w:p w14:paraId="0B8C9460" w14:textId="1F376075" w:rsidR="00BB77EA" w:rsidRPr="00BF5E5D" w:rsidRDefault="00390012">
      <w:pPr>
        <w:spacing w:after="0" w:line="240" w:lineRule="auto"/>
        <w:jc w:val="both"/>
        <w:rPr>
          <w:rFonts w:ascii="Times New Roman" w:eastAsia="Times New Roman" w:hAnsi="Times New Roman" w:cs="Times New Roman"/>
          <w:b/>
          <w:i/>
          <w:iCs/>
          <w:sz w:val="24"/>
          <w:szCs w:val="24"/>
        </w:rPr>
      </w:pPr>
      <w:r w:rsidRPr="00BF5E5D">
        <w:rPr>
          <w:rFonts w:ascii="Times New Roman" w:eastAsia="Times New Roman" w:hAnsi="Times New Roman" w:cs="Times New Roman"/>
          <w:b/>
          <w:i/>
          <w:iCs/>
          <w:sz w:val="24"/>
          <w:szCs w:val="24"/>
        </w:rPr>
        <w:t>Abstra</w:t>
      </w:r>
      <w:r w:rsidR="00BF5E5D" w:rsidRPr="00BF5E5D">
        <w:rPr>
          <w:rFonts w:ascii="Times New Roman" w:eastAsia="Times New Roman" w:hAnsi="Times New Roman" w:cs="Times New Roman"/>
          <w:b/>
          <w:i/>
          <w:iCs/>
          <w:sz w:val="24"/>
          <w:szCs w:val="24"/>
        </w:rPr>
        <w:t>ct</w:t>
      </w:r>
    </w:p>
    <w:p w14:paraId="2B24E0DF" w14:textId="68C9A8E0" w:rsidR="00BB77EA" w:rsidRPr="00BF5E5D" w:rsidRDefault="00BF5E5D">
      <w:pPr>
        <w:spacing w:after="0" w:line="240" w:lineRule="auto"/>
        <w:jc w:val="both"/>
        <w:rPr>
          <w:rFonts w:ascii="Times New Roman" w:eastAsia="Times New Roman" w:hAnsi="Times New Roman" w:cs="Times New Roman"/>
          <w:i/>
          <w:iCs/>
          <w:sz w:val="24"/>
          <w:szCs w:val="24"/>
        </w:rPr>
      </w:pPr>
      <w:r w:rsidRPr="00BF5E5D">
        <w:rPr>
          <w:rFonts w:ascii="Times New Roman" w:eastAsia="Times New Roman" w:hAnsi="Times New Roman" w:cs="Times New Roman"/>
          <w:i/>
          <w:iCs/>
          <w:sz w:val="24"/>
          <w:szCs w:val="24"/>
        </w:rPr>
        <w:t>Financial literacy and lifestyle in a community need to be researched. Because this study aims to find out how the influence on financial behavior of members of the Mojopolo Artist community. This quantitative approach is used in this study and uses Multiple Linear Regression analysis tools. The sample in this study amounted to 98 people. The results of this study indicate that the financial behavior of members of the Mojopolo artist community is influenced by the financial literacy they have and the lifestyle created by the members of the community.</w:t>
      </w:r>
    </w:p>
    <w:p w14:paraId="60EE3718" w14:textId="77777777" w:rsidR="00BF5E5D" w:rsidRPr="00BF5E5D" w:rsidRDefault="00BF5E5D">
      <w:pPr>
        <w:spacing w:after="0" w:line="240" w:lineRule="auto"/>
        <w:jc w:val="both"/>
        <w:rPr>
          <w:rFonts w:ascii="Times New Roman" w:eastAsia="Times New Roman" w:hAnsi="Times New Roman" w:cs="Times New Roman"/>
          <w:i/>
          <w:iCs/>
          <w:sz w:val="24"/>
          <w:szCs w:val="24"/>
        </w:rPr>
      </w:pPr>
    </w:p>
    <w:p w14:paraId="40D3951E" w14:textId="7693A8AE" w:rsidR="00BB77EA" w:rsidRPr="00BF5E5D" w:rsidRDefault="00BF5E5D">
      <w:pPr>
        <w:spacing w:after="0" w:line="240" w:lineRule="auto"/>
        <w:jc w:val="both"/>
        <w:rPr>
          <w:rFonts w:ascii="Times New Roman" w:eastAsia="Times New Roman" w:hAnsi="Times New Roman" w:cs="Times New Roman"/>
          <w:i/>
          <w:iCs/>
          <w:sz w:val="24"/>
          <w:szCs w:val="24"/>
        </w:rPr>
      </w:pPr>
      <w:r w:rsidRPr="00BF5E5D">
        <w:rPr>
          <w:rFonts w:ascii="Times New Roman" w:eastAsia="Times New Roman" w:hAnsi="Times New Roman" w:cs="Times New Roman"/>
          <w:b/>
          <w:i/>
          <w:iCs/>
          <w:sz w:val="24"/>
          <w:szCs w:val="24"/>
        </w:rPr>
        <w:t xml:space="preserve">Keywords: </w:t>
      </w:r>
      <w:r w:rsidR="00250B7B" w:rsidRPr="00BF5E5D">
        <w:rPr>
          <w:rFonts w:ascii="Times New Roman" w:eastAsia="Times New Roman" w:hAnsi="Times New Roman" w:cs="Times New Roman"/>
          <w:i/>
          <w:iCs/>
          <w:sz w:val="24"/>
          <w:szCs w:val="24"/>
        </w:rPr>
        <w:t>Artist, Financial Behavior,</w:t>
      </w:r>
      <w:r w:rsidR="00250B7B" w:rsidRPr="00BF5E5D">
        <w:rPr>
          <w:i/>
          <w:iCs/>
        </w:rPr>
        <w:t xml:space="preserve"> </w:t>
      </w:r>
      <w:r w:rsidR="00250B7B" w:rsidRPr="00BF5E5D">
        <w:rPr>
          <w:rFonts w:ascii="Times New Roman" w:eastAsia="Times New Roman" w:hAnsi="Times New Roman" w:cs="Times New Roman"/>
          <w:i/>
          <w:iCs/>
          <w:sz w:val="24"/>
          <w:szCs w:val="24"/>
        </w:rPr>
        <w:t>Financial Literacy and Lifestyle.</w:t>
      </w:r>
    </w:p>
    <w:p w14:paraId="100C6C07" w14:textId="77777777" w:rsidR="00BB77EA" w:rsidRPr="00BF5E5D" w:rsidRDefault="00BB77EA">
      <w:pPr>
        <w:spacing w:after="0" w:line="240" w:lineRule="auto"/>
        <w:ind w:right="284"/>
        <w:rPr>
          <w:rFonts w:ascii="Times New Roman" w:eastAsia="Times New Roman" w:hAnsi="Times New Roman" w:cs="Times New Roman"/>
          <w:b/>
          <w:i/>
          <w:iCs/>
          <w:sz w:val="24"/>
          <w:szCs w:val="24"/>
        </w:rPr>
      </w:pPr>
    </w:p>
    <w:p w14:paraId="47991100" w14:textId="77777777" w:rsidR="00BB77EA" w:rsidRDefault="00BB77EA">
      <w:pPr>
        <w:spacing w:after="0" w:line="240" w:lineRule="auto"/>
        <w:ind w:right="284"/>
        <w:rPr>
          <w:rFonts w:ascii="Times New Roman" w:eastAsia="Times New Roman" w:hAnsi="Times New Roman" w:cs="Times New Roman"/>
          <w:b/>
          <w:sz w:val="24"/>
          <w:szCs w:val="24"/>
        </w:rPr>
      </w:pPr>
    </w:p>
    <w:p w14:paraId="5FADE202" w14:textId="77777777" w:rsidR="009C74D2" w:rsidRDefault="009C74D2">
      <w:pPr>
        <w:spacing w:after="0" w:line="240" w:lineRule="auto"/>
        <w:ind w:right="284"/>
        <w:rPr>
          <w:rFonts w:ascii="Times New Roman" w:eastAsia="Times New Roman" w:hAnsi="Times New Roman" w:cs="Times New Roman"/>
          <w:b/>
          <w:sz w:val="24"/>
          <w:szCs w:val="24"/>
        </w:rPr>
      </w:pPr>
    </w:p>
    <w:p w14:paraId="78A5E2B2" w14:textId="77777777" w:rsidR="00BF5E5D" w:rsidRDefault="00BF5E5D">
      <w:pPr>
        <w:spacing w:after="0" w:line="240" w:lineRule="auto"/>
        <w:ind w:right="284"/>
        <w:rPr>
          <w:rFonts w:ascii="Times New Roman" w:eastAsia="Times New Roman" w:hAnsi="Times New Roman" w:cs="Times New Roman"/>
          <w:b/>
          <w:sz w:val="24"/>
          <w:szCs w:val="24"/>
        </w:rPr>
      </w:pPr>
    </w:p>
    <w:p w14:paraId="28F0AA29" w14:textId="77777777" w:rsidR="00BF5E5D" w:rsidRDefault="00BF5E5D">
      <w:pPr>
        <w:spacing w:after="0" w:line="240" w:lineRule="auto"/>
        <w:ind w:right="284"/>
        <w:rPr>
          <w:rFonts w:ascii="Times New Roman" w:eastAsia="Times New Roman" w:hAnsi="Times New Roman" w:cs="Times New Roman"/>
          <w:b/>
          <w:sz w:val="24"/>
          <w:szCs w:val="24"/>
        </w:rPr>
      </w:pPr>
    </w:p>
    <w:p w14:paraId="044CD1C0" w14:textId="77777777" w:rsidR="0062257F" w:rsidRDefault="0062257F">
      <w:pPr>
        <w:spacing w:after="0" w:line="240" w:lineRule="auto"/>
        <w:ind w:right="284"/>
        <w:rPr>
          <w:rFonts w:ascii="Times New Roman" w:eastAsia="Times New Roman" w:hAnsi="Times New Roman" w:cs="Times New Roman"/>
          <w:b/>
          <w:sz w:val="24"/>
          <w:szCs w:val="24"/>
        </w:rPr>
      </w:pPr>
    </w:p>
    <w:p w14:paraId="121755E5" w14:textId="77777777" w:rsidR="0062257F" w:rsidRDefault="0062257F">
      <w:pPr>
        <w:spacing w:after="0" w:line="240" w:lineRule="auto"/>
        <w:ind w:right="284"/>
        <w:rPr>
          <w:rFonts w:ascii="Times New Roman" w:eastAsia="Times New Roman" w:hAnsi="Times New Roman" w:cs="Times New Roman"/>
          <w:b/>
          <w:sz w:val="24"/>
          <w:szCs w:val="24"/>
        </w:rPr>
      </w:pPr>
    </w:p>
    <w:p w14:paraId="18DAAC52" w14:textId="77777777" w:rsidR="006D6FC9" w:rsidRDefault="006D6FC9">
      <w:pPr>
        <w:spacing w:after="0" w:line="240" w:lineRule="auto"/>
        <w:ind w:right="284"/>
        <w:rPr>
          <w:rFonts w:ascii="Times New Roman" w:eastAsia="Times New Roman" w:hAnsi="Times New Roman" w:cs="Times New Roman"/>
          <w:b/>
          <w:sz w:val="24"/>
          <w:szCs w:val="24"/>
        </w:rPr>
      </w:pPr>
    </w:p>
    <w:p w14:paraId="18118076" w14:textId="77777777" w:rsidR="006D6FC9" w:rsidRDefault="006D6FC9">
      <w:pPr>
        <w:spacing w:after="0" w:line="240" w:lineRule="auto"/>
        <w:ind w:right="284"/>
        <w:rPr>
          <w:rFonts w:ascii="Times New Roman" w:eastAsia="Times New Roman" w:hAnsi="Times New Roman" w:cs="Times New Roman"/>
          <w:b/>
          <w:sz w:val="24"/>
          <w:szCs w:val="24"/>
        </w:rPr>
      </w:pPr>
    </w:p>
    <w:p w14:paraId="017D5A60" w14:textId="77777777" w:rsidR="009C74D2" w:rsidRDefault="009C74D2">
      <w:pPr>
        <w:spacing w:after="0" w:line="240" w:lineRule="auto"/>
        <w:ind w:right="284"/>
        <w:rPr>
          <w:rFonts w:ascii="Times New Roman" w:eastAsia="Times New Roman" w:hAnsi="Times New Roman" w:cs="Times New Roman"/>
          <w:b/>
          <w:sz w:val="24"/>
          <w:szCs w:val="24"/>
        </w:rPr>
      </w:pPr>
    </w:p>
    <w:p w14:paraId="096E2330" w14:textId="77777777" w:rsidR="00250B7B" w:rsidRDefault="00250B7B">
      <w:pPr>
        <w:spacing w:after="0" w:line="240" w:lineRule="auto"/>
        <w:ind w:right="284"/>
        <w:rPr>
          <w:rFonts w:ascii="Times New Roman" w:eastAsia="Times New Roman" w:hAnsi="Times New Roman" w:cs="Times New Roman"/>
          <w:b/>
          <w:sz w:val="24"/>
          <w:szCs w:val="24"/>
        </w:rPr>
      </w:pPr>
    </w:p>
    <w:p w14:paraId="562DF947" w14:textId="77777777" w:rsidR="00BB77EA" w:rsidRDefault="00390012">
      <w:pPr>
        <w:spacing w:before="120" w:after="0" w:line="360" w:lineRule="auto"/>
        <w:ind w:right="284"/>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LATAR BELAKANG</w:t>
      </w:r>
    </w:p>
    <w:p w14:paraId="5EC2FBC9" w14:textId="28D1E715" w:rsidR="00A53D16" w:rsidRDefault="009E52E7" w:rsidP="00A53D16">
      <w:pPr>
        <w:pStyle w:val="ListParagraph"/>
        <w:spacing w:after="0" w:line="360" w:lineRule="auto"/>
        <w:ind w:left="0" w:firstLine="414"/>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Literasi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keuangan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perlu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diterapkan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disemua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kalangan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karena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kurangnya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pengetahuan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keuangan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mengakibatkan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perilaku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konsumtif</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gaya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hidup</w:t>
      </w:r>
      <w:proofErr w:type="spellEnd"/>
      <w:r>
        <w:rPr>
          <w:rFonts w:ascii="Times New Roman" w:hAnsi="Times New Roman" w:cs="Times New Roman"/>
          <w:sz w:val="24"/>
          <w:szCs w:val="24"/>
          <w:lang w:val="en-US"/>
        </w:rPr>
        <w:t xml:space="preserve"> </w:t>
      </w:r>
      <w:proofErr w:type="spellStart"/>
      <w:r w:rsidR="00FE493F">
        <w:rPr>
          <w:rFonts w:ascii="Times New Roman" w:hAnsi="Times New Roman" w:cs="Times New Roman"/>
          <w:sz w:val="24"/>
          <w:szCs w:val="24"/>
          <w:lang w:val="en-US"/>
        </w:rPr>
        <w:t>terkadang</w:t>
      </w:r>
      <w:proofErr w:type="spellEnd"/>
      <w:r w:rsidR="00FE493F">
        <w:rPr>
          <w:rFonts w:ascii="Times New Roman" w:hAnsi="Times New Roman" w:cs="Times New Roman"/>
          <w:sz w:val="24"/>
          <w:szCs w:val="24"/>
          <w:lang w:val="en-US"/>
        </w:rPr>
        <w:t xml:space="preserve"> </w:t>
      </w:r>
      <w:proofErr w:type="spellStart"/>
      <w:r w:rsidR="00FE493F">
        <w:rPr>
          <w:rFonts w:ascii="Times New Roman" w:hAnsi="Times New Roman" w:cs="Times New Roman"/>
          <w:sz w:val="24"/>
          <w:szCs w:val="24"/>
          <w:lang w:val="en-US"/>
        </w:rPr>
        <w:t>Masyarakat</w:t>
      </w:r>
      <w:proofErr w:type="spellEnd"/>
      <w:r w:rsidR="00FE493F">
        <w:rPr>
          <w:rFonts w:ascii="Times New Roman" w:hAnsi="Times New Roman" w:cs="Times New Roman"/>
          <w:sz w:val="24"/>
          <w:szCs w:val="24"/>
          <w:lang w:val="en-US"/>
        </w:rPr>
        <w:t xml:space="preserve"> </w:t>
      </w:r>
      <w:proofErr w:type="spellStart"/>
      <w:r w:rsidR="00FE493F">
        <w:rPr>
          <w:rFonts w:ascii="Times New Roman" w:hAnsi="Times New Roman" w:cs="Times New Roman"/>
          <w:sz w:val="24"/>
          <w:szCs w:val="24"/>
          <w:lang w:val="en-US"/>
        </w:rPr>
        <w:t>membeli</w:t>
      </w:r>
      <w:proofErr w:type="spellEnd"/>
      <w:r w:rsidR="00FE493F">
        <w:rPr>
          <w:rFonts w:ascii="Times New Roman" w:hAnsi="Times New Roman" w:cs="Times New Roman"/>
          <w:sz w:val="24"/>
          <w:szCs w:val="24"/>
          <w:lang w:val="en-US"/>
        </w:rPr>
        <w:t xml:space="preserve"> </w:t>
      </w:r>
      <w:proofErr w:type="spellStart"/>
      <w:r w:rsidR="00FE493F">
        <w:rPr>
          <w:rFonts w:ascii="Times New Roman" w:hAnsi="Times New Roman" w:cs="Times New Roman"/>
          <w:sz w:val="24"/>
          <w:szCs w:val="24"/>
          <w:lang w:val="en-US"/>
        </w:rPr>
        <w:t>bukan</w:t>
      </w:r>
      <w:proofErr w:type="spellEnd"/>
      <w:r w:rsidR="00FE493F">
        <w:rPr>
          <w:rFonts w:ascii="Times New Roman" w:hAnsi="Times New Roman" w:cs="Times New Roman"/>
          <w:sz w:val="24"/>
          <w:szCs w:val="24"/>
          <w:lang w:val="en-US"/>
        </w:rPr>
        <w:t xml:space="preserve"> </w:t>
      </w:r>
      <w:proofErr w:type="spellStart"/>
      <w:r w:rsidR="00FE493F">
        <w:rPr>
          <w:rFonts w:ascii="Times New Roman" w:hAnsi="Times New Roman" w:cs="Times New Roman"/>
          <w:sz w:val="24"/>
          <w:szCs w:val="24"/>
          <w:lang w:val="en-US"/>
        </w:rPr>
        <w:t>karena</w:t>
      </w:r>
      <w:proofErr w:type="spellEnd"/>
      <w:r w:rsidR="00FE493F">
        <w:rPr>
          <w:rFonts w:ascii="Times New Roman" w:hAnsi="Times New Roman" w:cs="Times New Roman"/>
          <w:sz w:val="24"/>
          <w:szCs w:val="24"/>
          <w:lang w:val="en-US"/>
        </w:rPr>
        <w:t xml:space="preserve"> </w:t>
      </w:r>
      <w:proofErr w:type="spellStart"/>
      <w:r w:rsidR="00FE493F">
        <w:rPr>
          <w:rFonts w:ascii="Times New Roman" w:hAnsi="Times New Roman" w:cs="Times New Roman"/>
          <w:sz w:val="24"/>
          <w:szCs w:val="24"/>
          <w:lang w:val="en-US"/>
        </w:rPr>
        <w:t>kebutuhan</w:t>
      </w:r>
      <w:proofErr w:type="spellEnd"/>
      <w:r w:rsidR="00FE493F">
        <w:rPr>
          <w:rFonts w:ascii="Times New Roman" w:hAnsi="Times New Roman" w:cs="Times New Roman"/>
          <w:sz w:val="24"/>
          <w:szCs w:val="24"/>
          <w:lang w:val="en-US"/>
        </w:rPr>
        <w:t xml:space="preserve"> </w:t>
      </w:r>
      <w:proofErr w:type="spellStart"/>
      <w:r w:rsidR="00FE493F">
        <w:rPr>
          <w:rFonts w:ascii="Times New Roman" w:hAnsi="Times New Roman" w:cs="Times New Roman"/>
          <w:sz w:val="24"/>
          <w:szCs w:val="24"/>
          <w:lang w:val="en-US"/>
        </w:rPr>
        <w:t>tetapi</w:t>
      </w:r>
      <w:proofErr w:type="spellEnd"/>
      <w:r w:rsidR="00FE493F">
        <w:rPr>
          <w:rFonts w:ascii="Times New Roman" w:hAnsi="Times New Roman" w:cs="Times New Roman"/>
          <w:sz w:val="24"/>
          <w:szCs w:val="24"/>
          <w:lang w:val="en-US"/>
        </w:rPr>
        <w:t xml:space="preserve"> </w:t>
      </w:r>
      <w:proofErr w:type="spellStart"/>
      <w:r w:rsidR="00FE493F">
        <w:rPr>
          <w:rFonts w:ascii="Times New Roman" w:hAnsi="Times New Roman" w:cs="Times New Roman"/>
          <w:sz w:val="24"/>
          <w:szCs w:val="24"/>
          <w:lang w:val="en-US"/>
        </w:rPr>
        <w:t>keinginan</w:t>
      </w:r>
      <w:proofErr w:type="spellEnd"/>
      <w:r w:rsidR="00FE493F">
        <w:rPr>
          <w:rFonts w:ascii="Times New Roman" w:hAnsi="Times New Roman" w:cs="Times New Roman"/>
          <w:sz w:val="24"/>
          <w:szCs w:val="24"/>
          <w:lang w:val="en-US"/>
        </w:rPr>
        <w:t xml:space="preserve"> </w:t>
      </w:r>
      <w:proofErr w:type="spellStart"/>
      <w:r w:rsidR="00FE493F">
        <w:rPr>
          <w:rFonts w:ascii="Times New Roman" w:hAnsi="Times New Roman" w:cs="Times New Roman"/>
          <w:sz w:val="24"/>
          <w:szCs w:val="24"/>
          <w:lang w:val="en-US"/>
        </w:rPr>
        <w:t>muncul</w:t>
      </w:r>
      <w:proofErr w:type="spellEnd"/>
      <w:r w:rsidR="00FE493F">
        <w:rPr>
          <w:rFonts w:ascii="Times New Roman" w:hAnsi="Times New Roman" w:cs="Times New Roman"/>
          <w:sz w:val="24"/>
          <w:szCs w:val="24"/>
          <w:lang w:val="en-US"/>
        </w:rPr>
        <w:t xml:space="preserve"> </w:t>
      </w:r>
      <w:proofErr w:type="spellStart"/>
      <w:r w:rsidR="00FE493F">
        <w:rPr>
          <w:rFonts w:ascii="Times New Roman" w:hAnsi="Times New Roman" w:cs="Times New Roman"/>
          <w:sz w:val="24"/>
          <w:szCs w:val="24"/>
          <w:lang w:val="en-US"/>
        </w:rPr>
        <w:t>saat</w:t>
      </w:r>
      <w:proofErr w:type="spellEnd"/>
      <w:r w:rsidR="00FE493F">
        <w:rPr>
          <w:rFonts w:ascii="Times New Roman" w:hAnsi="Times New Roman" w:cs="Times New Roman"/>
          <w:sz w:val="24"/>
          <w:szCs w:val="24"/>
          <w:lang w:val="en-US"/>
        </w:rPr>
        <w:t xml:space="preserve"> </w:t>
      </w:r>
      <w:proofErr w:type="spellStart"/>
      <w:r w:rsidR="00FE493F">
        <w:rPr>
          <w:rFonts w:ascii="Times New Roman" w:hAnsi="Times New Roman" w:cs="Times New Roman"/>
          <w:sz w:val="24"/>
          <w:szCs w:val="24"/>
          <w:lang w:val="en-US"/>
        </w:rPr>
        <w:t>barang</w:t>
      </w:r>
      <w:proofErr w:type="spellEnd"/>
      <w:r w:rsidR="00FE493F">
        <w:rPr>
          <w:rFonts w:ascii="Times New Roman" w:hAnsi="Times New Roman" w:cs="Times New Roman"/>
          <w:sz w:val="24"/>
          <w:szCs w:val="24"/>
          <w:lang w:val="en-US"/>
        </w:rPr>
        <w:t xml:space="preserve"> </w:t>
      </w:r>
      <w:proofErr w:type="spellStart"/>
      <w:r w:rsidR="00FE493F">
        <w:rPr>
          <w:rFonts w:ascii="Times New Roman" w:hAnsi="Times New Roman" w:cs="Times New Roman"/>
          <w:sz w:val="24"/>
          <w:szCs w:val="24"/>
          <w:lang w:val="en-US"/>
        </w:rPr>
        <w:t>tersebut</w:t>
      </w:r>
      <w:proofErr w:type="spellEnd"/>
      <w:r w:rsidR="00FE493F">
        <w:rPr>
          <w:rFonts w:ascii="Times New Roman" w:hAnsi="Times New Roman" w:cs="Times New Roman"/>
          <w:sz w:val="24"/>
          <w:szCs w:val="24"/>
          <w:lang w:val="en-US"/>
        </w:rPr>
        <w:t xml:space="preserve"> </w:t>
      </w:r>
      <w:proofErr w:type="spellStart"/>
      <w:r w:rsidR="00FE493F">
        <w:rPr>
          <w:rFonts w:ascii="Times New Roman" w:hAnsi="Times New Roman" w:cs="Times New Roman"/>
          <w:sz w:val="24"/>
          <w:szCs w:val="24"/>
          <w:lang w:val="en-US"/>
        </w:rPr>
        <w:t>ada</w:t>
      </w:r>
      <w:proofErr w:type="spellEnd"/>
      <w:r w:rsidR="00FE493F">
        <w:rPr>
          <w:rFonts w:ascii="Times New Roman" w:hAnsi="Times New Roman" w:cs="Times New Roman"/>
          <w:sz w:val="24"/>
          <w:szCs w:val="24"/>
          <w:lang w:val="en-US"/>
        </w:rPr>
        <w:t xml:space="preserve">. </w:t>
      </w:r>
      <w:proofErr w:type="spellStart"/>
      <w:r w:rsidR="00A53D16">
        <w:rPr>
          <w:rFonts w:ascii="Times New Roman" w:hAnsi="Times New Roman" w:cs="Times New Roman"/>
          <w:sz w:val="24"/>
          <w:szCs w:val="24"/>
          <w:lang w:val="en-US"/>
        </w:rPr>
        <w:t>Beberapa</w:t>
      </w:r>
      <w:proofErr w:type="spellEnd"/>
      <w:r w:rsidR="00A53D16">
        <w:rPr>
          <w:rFonts w:ascii="Times New Roman" w:hAnsi="Times New Roman" w:cs="Times New Roman"/>
          <w:sz w:val="24"/>
          <w:szCs w:val="24"/>
          <w:lang w:val="en-US"/>
        </w:rPr>
        <w:t xml:space="preserve"> </w:t>
      </w:r>
      <w:proofErr w:type="spellStart"/>
      <w:r w:rsidR="00A53D16">
        <w:rPr>
          <w:rFonts w:ascii="Times New Roman" w:hAnsi="Times New Roman" w:cs="Times New Roman"/>
          <w:sz w:val="24"/>
          <w:szCs w:val="24"/>
          <w:lang w:val="en-US"/>
        </w:rPr>
        <w:t>penelitian</w:t>
      </w:r>
      <w:proofErr w:type="spellEnd"/>
      <w:r w:rsidR="00A53D16">
        <w:rPr>
          <w:rFonts w:ascii="Times New Roman" w:hAnsi="Times New Roman" w:cs="Times New Roman"/>
          <w:sz w:val="24"/>
          <w:szCs w:val="24"/>
          <w:lang w:val="en-US"/>
        </w:rPr>
        <w:t xml:space="preserve"> yang </w:t>
      </w:r>
      <w:proofErr w:type="spellStart"/>
      <w:r w:rsidR="00A53D16">
        <w:rPr>
          <w:rFonts w:ascii="Times New Roman" w:hAnsi="Times New Roman" w:cs="Times New Roman"/>
          <w:sz w:val="24"/>
          <w:szCs w:val="24"/>
          <w:lang w:val="en-US"/>
        </w:rPr>
        <w:t>dilakukan</w:t>
      </w:r>
      <w:proofErr w:type="spellEnd"/>
      <w:r w:rsidR="00A53D16">
        <w:rPr>
          <w:rFonts w:ascii="Times New Roman" w:hAnsi="Times New Roman" w:cs="Times New Roman"/>
          <w:sz w:val="24"/>
          <w:szCs w:val="24"/>
          <w:lang w:val="en-US"/>
        </w:rPr>
        <w:t xml:space="preserve"> oleh</w:t>
      </w:r>
      <w:r w:rsidR="00A53D16" w:rsidRPr="000A5399">
        <w:rPr>
          <w:rFonts w:ascii="Times New Roman" w:hAnsi="Times New Roman" w:cs="Times New Roman"/>
          <w:sz w:val="24"/>
          <w:szCs w:val="24"/>
          <w:lang w:val="en-US"/>
        </w:rPr>
        <w:t xml:space="preserve"> </w:t>
      </w:r>
      <w:r w:rsidR="00A53D16" w:rsidRPr="000A5399">
        <w:rPr>
          <w:rFonts w:ascii="Times New Roman" w:hAnsi="Times New Roman" w:cs="Times New Roman"/>
          <w:sz w:val="24"/>
          <w:szCs w:val="24"/>
          <w:lang w:val="en-US"/>
        </w:rPr>
        <w:fldChar w:fldCharType="begin" w:fldLock="1"/>
      </w:r>
      <w:r w:rsidR="00A53D16" w:rsidRPr="000A5399">
        <w:rPr>
          <w:rFonts w:ascii="Times New Roman" w:hAnsi="Times New Roman" w:cs="Times New Roman"/>
          <w:sz w:val="24"/>
          <w:szCs w:val="24"/>
          <w:lang w:val="en-US"/>
        </w:rPr>
        <w:instrText>ADDIN CSL_CITATION {"citationItems":[{"id":"ITEM-1","itemData":{"author":[{"dropping-particle":"","family":"Tukan","given":"Brigitta Azalea Pulo","non-dropping-particle":"","parse-names":false,"suffix":""},{"dropping-particle":"","family":"Wahyudi","given":"Wahyudi","non-dropping-particle":"","parse-names":false,"suffix":""},{"dropping-particle":"","family":"br. Pinem","given":"Dahlia","non-dropping-particle":"","parse-names":false,"suffix":""}],"id":"ITEM-1","issued":{"date-parts":[["2020"]]},"title":"Analisis Pengaruh Literasi Keuangan, Financial Technology, dan Pendapatan Terhadap Perilaku Keuangan Dosen","type":"paper-conference"},"uris":["http://www.mendeley.com/documents/?uuid=354b2a08-6c95-487e-b75f-200fc70b6182"]}],"mendeley":{"formattedCitation":"(Tukan et al., 2020)","manualFormatting":"Tukan et al., (2020)","plainTextFormattedCitation":"(Tukan et al., 2020)","previouslyFormattedCitation":"(Tukan et al., 2020)"},"properties":{"noteIndex":0},"schema":"https://github.com/citation-style-language/schema/raw/master/csl-citation.json"}</w:instrText>
      </w:r>
      <w:r w:rsidR="00A53D16" w:rsidRPr="000A5399">
        <w:rPr>
          <w:rFonts w:ascii="Times New Roman" w:hAnsi="Times New Roman" w:cs="Times New Roman"/>
          <w:sz w:val="24"/>
          <w:szCs w:val="24"/>
          <w:lang w:val="en-US"/>
        </w:rPr>
        <w:fldChar w:fldCharType="separate"/>
      </w:r>
      <w:r w:rsidR="00A53D16" w:rsidRPr="000A5399">
        <w:rPr>
          <w:rFonts w:ascii="Times New Roman" w:hAnsi="Times New Roman" w:cs="Times New Roman"/>
          <w:noProof/>
          <w:sz w:val="24"/>
          <w:szCs w:val="24"/>
          <w:lang w:val="en-US"/>
        </w:rPr>
        <w:t>Tukan et al., (2020)</w:t>
      </w:r>
      <w:r w:rsidR="00A53D16" w:rsidRPr="000A5399">
        <w:rPr>
          <w:rFonts w:ascii="Times New Roman" w:hAnsi="Times New Roman" w:cs="Times New Roman"/>
          <w:sz w:val="24"/>
          <w:szCs w:val="24"/>
          <w:lang w:val="en-US"/>
        </w:rPr>
        <w:fldChar w:fldCharType="end"/>
      </w:r>
      <w:r w:rsidR="00A53D16" w:rsidRPr="000A5399">
        <w:rPr>
          <w:rFonts w:ascii="Times New Roman" w:hAnsi="Times New Roman" w:cs="Times New Roman"/>
          <w:sz w:val="24"/>
          <w:szCs w:val="24"/>
          <w:lang w:val="en-US"/>
        </w:rPr>
        <w:t xml:space="preserve">, </w:t>
      </w:r>
      <w:r w:rsidR="00A53D16" w:rsidRPr="000A5399">
        <w:rPr>
          <w:rFonts w:ascii="Times New Roman" w:hAnsi="Times New Roman" w:cs="Times New Roman"/>
          <w:sz w:val="24"/>
          <w:szCs w:val="24"/>
          <w:lang w:val="en-US"/>
        </w:rPr>
        <w:fldChar w:fldCharType="begin" w:fldLock="1"/>
      </w:r>
      <w:r w:rsidR="00A53D16">
        <w:rPr>
          <w:rFonts w:ascii="Times New Roman" w:hAnsi="Times New Roman" w:cs="Times New Roman"/>
          <w:sz w:val="24"/>
          <w:szCs w:val="24"/>
          <w:lang w:val="en-US"/>
        </w:rPr>
        <w:instrText>ADDIN CSL_CITATION {"citationItems":[{"id":"ITEM-1","itemData":{"DOI":"10.21067/mbr.v5i2.6083","author":[{"dropping-particle":"","family":"Anisyah","given":"Eka","non-dropping-particle":"","parse-names":false,"suffix":""},{"dropping-particle":"","family":"Pinem","given":"Dahlia","non-dropping-particle":"","parse-names":false,"suffix":""},{"dropping-particle":"","family":"Hidayati","given":"Siti","non-dropping-particle":"","parse-names":false,"suffix":""}],"container-title":"Management and Business Review","id":"ITEM-1","issued":{"date-parts":[["2021"]]},"page":"310-324","title":"Pengaruh literasi keuangan, inklusi keuangan dan financial technology terhadap perilaku keuangan pelaku UMKM di Kecamatan Sekupang","type":"article-journal","volume":"5"},"uris":["http://www.mendeley.com/documents/?uuid=b31b34a0-fc2c-43e1-9429-a95ba54f401f"]},{"id":"ITEM-2","itemData":{"abstract":"The  purpose  of  this  study  is  (1)  to  find  out  whether  financial  literacy  has  a significant  effect  on  the  financial  behavior  of  Jambi  University  Postgraduate  Economics students. (2) To find out whether financial literacy has a significant effect on the lifestyle of Jambi  University  Postgraduate  Economics  students.(3)  to  find  out  whether  lifestyle  has  a significant effect on the financial behavior of the Jambi University Postgraduate Economics Student.  The  sample  in this  study  was  140 people  with  a total return  of  the  questionnaire as many as 135 respondents. The analytical method used is data analysis performed by the Partial Least Square (PLS) method. The results showed that the financial literacy variable had   a   positive   and   significant   influence   on   the   financial   behavior   of   Postgraduate Economics  Students  at  Jambi  University.  Financial  literacy  variable  has  a  positive  and significant   effect   on   the   lifestyle   of   students   of   the   Postgraduate   Economics   at   the University of Jambi. Lifestyle variables have a positive and significant effect on the financial behavior of Jambi University Postgraduate Economics Students.","author":[{"dropping-particle":"","family":"Novita","given":"Ike","non-dropping-particle":"","parse-names":false,"suffix":""},{"dropping-particle":"","family":"Tamim","given":"","non-dropping-particle":"","parse-names":false,"suffix":""},{"dropping-particle":"","family":"Nabila","given":"Tria","non-dropping-particle":"","parse-names":false,"suffix":""}],"container-title":"Al Hakim: Jurnal Hukum dan Ekonomi Syariah","id":"ITEM-2","issue":"1","issued":{"date-parts":[["2021"]]},"page":"62-77","title":"Literasi Keuangan, Perilaku Keuangan Dan Gaya Hidup Mahasiswa Ekonomi Pascasarjana Universitas Jambi","type":"article-journal","volume":"1"},"uris":["http://www.mendeley.com/documents/?uuid=010ad8ee-553a-453b-8c3e-2c1509b5f36c"]}],"mendeley":{"formattedCitation":"(Anisyah et al., 2021; Novita et al., 2021)","manualFormatting":"Anisyah et al., (2021), Novita et al., (2021)","plainTextFormattedCitation":"(Anisyah et al., 2021; Novita et al., 2021)","previouslyFormattedCitation":"(Anisyah et al., 2021; Novita et al., 2021)"},"properties":{"noteIndex":0},"schema":"https://github.com/citation-style-language/schema/raw/master/csl-citation.json"}</w:instrText>
      </w:r>
      <w:r w:rsidR="00A53D16" w:rsidRPr="000A5399">
        <w:rPr>
          <w:rFonts w:ascii="Times New Roman" w:hAnsi="Times New Roman" w:cs="Times New Roman"/>
          <w:sz w:val="24"/>
          <w:szCs w:val="24"/>
          <w:lang w:val="en-US"/>
        </w:rPr>
        <w:fldChar w:fldCharType="separate"/>
      </w:r>
      <w:r w:rsidR="00A53D16" w:rsidRPr="000A5399">
        <w:rPr>
          <w:rFonts w:ascii="Times New Roman" w:hAnsi="Times New Roman" w:cs="Times New Roman"/>
          <w:noProof/>
          <w:sz w:val="24"/>
          <w:szCs w:val="24"/>
          <w:lang w:val="en-US"/>
        </w:rPr>
        <w:t xml:space="preserve"> Novita et al., (2021)</w:t>
      </w:r>
      <w:r w:rsidR="00A53D16" w:rsidRPr="000A5399">
        <w:rPr>
          <w:rFonts w:ascii="Times New Roman" w:hAnsi="Times New Roman" w:cs="Times New Roman"/>
          <w:sz w:val="24"/>
          <w:szCs w:val="24"/>
          <w:lang w:val="en-US"/>
        </w:rPr>
        <w:fldChar w:fldCharType="end"/>
      </w:r>
      <w:r w:rsidR="00A53D16">
        <w:rPr>
          <w:rFonts w:ascii="Times New Roman" w:hAnsi="Times New Roman" w:cs="Times New Roman"/>
          <w:sz w:val="24"/>
          <w:szCs w:val="24"/>
          <w:lang w:val="en-US"/>
        </w:rPr>
        <w:t xml:space="preserve">, </w:t>
      </w:r>
      <w:proofErr w:type="spellStart"/>
      <w:r w:rsidR="00A53D16">
        <w:rPr>
          <w:rFonts w:ascii="Times New Roman" w:hAnsi="Times New Roman" w:cs="Times New Roman"/>
          <w:sz w:val="24"/>
          <w:szCs w:val="24"/>
          <w:lang w:val="en-US"/>
        </w:rPr>
        <w:t>dan</w:t>
      </w:r>
      <w:proofErr w:type="spellEnd"/>
      <w:r w:rsidR="00A53D16">
        <w:rPr>
          <w:rFonts w:ascii="Times New Roman" w:hAnsi="Times New Roman" w:cs="Times New Roman"/>
          <w:sz w:val="24"/>
          <w:szCs w:val="24"/>
          <w:lang w:val="en-US"/>
        </w:rPr>
        <w:t xml:space="preserve"> </w:t>
      </w:r>
      <w:r w:rsidR="00A53D16">
        <w:rPr>
          <w:rFonts w:ascii="Times New Roman" w:hAnsi="Times New Roman" w:cs="Times New Roman"/>
          <w:sz w:val="24"/>
          <w:szCs w:val="24"/>
          <w:lang w:val="en-US"/>
        </w:rPr>
        <w:fldChar w:fldCharType="begin" w:fldLock="1"/>
      </w:r>
      <w:r w:rsidR="00A53D16">
        <w:rPr>
          <w:rFonts w:ascii="Times New Roman" w:hAnsi="Times New Roman" w:cs="Times New Roman"/>
          <w:sz w:val="24"/>
          <w:szCs w:val="24"/>
          <w:lang w:val="en-US"/>
        </w:rPr>
        <w:instrText>ADDIN CSL_CITATION {"citationItems":[{"id":"ITEM-1","itemData":{"abstract":"… kita lihat bahwa mahasiswa Manajemen UIR sudah dapat … keuangan mahasiswa Jurusan Manajemen Fakultas Ekonomi … keuangan mahasiswa Jurusan Manajemen Fakultas Ekonomi …","author":[{"dropping-particle":"","family":"Noviani","given":"Ade","non-dropping-particle":"","parse-names":false,"suffix":""}],"container-title":"Skripsi","id":"ITEM-1","issued":{"date-parts":[["2021"]]},"page":"1-74","title":"Pengaruh Literasi Keuangan dan Gaya Hidup Terhadap Perilaku Keuangan Mahasiswa Manajemen Universitas Islam Riau","type":"article-journal"},"uris":["http://www.mendeley.com/documents/?uuid=9720f3b9-5297-4e2b-9037-6ba7aab29322"]}],"mendeley":{"formattedCitation":"(Noviani, 2021)","manualFormatting":"Noviani (2021)","plainTextFormattedCitation":"(Noviani, 2021)"},"properties":{"noteIndex":0},"schema":"https://github.com/citation-style-language/schema/raw/master/csl-citation.json"}</w:instrText>
      </w:r>
      <w:r w:rsidR="00A53D16">
        <w:rPr>
          <w:rFonts w:ascii="Times New Roman" w:hAnsi="Times New Roman" w:cs="Times New Roman"/>
          <w:sz w:val="24"/>
          <w:szCs w:val="24"/>
          <w:lang w:val="en-US"/>
        </w:rPr>
        <w:fldChar w:fldCharType="separate"/>
      </w:r>
      <w:r w:rsidR="00A53D16" w:rsidRPr="007E289A">
        <w:rPr>
          <w:rFonts w:ascii="Times New Roman" w:hAnsi="Times New Roman" w:cs="Times New Roman"/>
          <w:noProof/>
          <w:sz w:val="24"/>
          <w:szCs w:val="24"/>
          <w:lang w:val="en-US"/>
        </w:rPr>
        <w:t xml:space="preserve">Noviani </w:t>
      </w:r>
      <w:r w:rsidR="00A53D16">
        <w:rPr>
          <w:rFonts w:ascii="Times New Roman" w:hAnsi="Times New Roman" w:cs="Times New Roman"/>
          <w:noProof/>
          <w:sz w:val="24"/>
          <w:szCs w:val="24"/>
          <w:lang w:val="en-US"/>
        </w:rPr>
        <w:t>(</w:t>
      </w:r>
      <w:r w:rsidR="00A53D16" w:rsidRPr="007E289A">
        <w:rPr>
          <w:rFonts w:ascii="Times New Roman" w:hAnsi="Times New Roman" w:cs="Times New Roman"/>
          <w:noProof/>
          <w:sz w:val="24"/>
          <w:szCs w:val="24"/>
          <w:lang w:val="en-US"/>
        </w:rPr>
        <w:t>2021)</w:t>
      </w:r>
      <w:r w:rsidR="00A53D16">
        <w:rPr>
          <w:rFonts w:ascii="Times New Roman" w:hAnsi="Times New Roman" w:cs="Times New Roman"/>
          <w:sz w:val="24"/>
          <w:szCs w:val="24"/>
          <w:lang w:val="en-US"/>
        </w:rPr>
        <w:fldChar w:fldCharType="end"/>
      </w:r>
      <w:r w:rsidR="00A53D16" w:rsidRPr="000A5399">
        <w:rPr>
          <w:rFonts w:ascii="Times New Roman" w:hAnsi="Times New Roman" w:cs="Times New Roman"/>
          <w:sz w:val="24"/>
          <w:szCs w:val="24"/>
          <w:lang w:val="en-US"/>
        </w:rPr>
        <w:t xml:space="preserve"> </w:t>
      </w:r>
      <w:proofErr w:type="spellStart"/>
      <w:r w:rsidR="00A53D16" w:rsidRPr="000A5399">
        <w:rPr>
          <w:rFonts w:ascii="Times New Roman" w:hAnsi="Times New Roman" w:cs="Times New Roman"/>
          <w:sz w:val="24"/>
          <w:szCs w:val="24"/>
          <w:lang w:val="en-US"/>
        </w:rPr>
        <w:t>menunjukkan</w:t>
      </w:r>
      <w:proofErr w:type="spellEnd"/>
      <w:r w:rsidR="00A53D16" w:rsidRPr="000A5399">
        <w:rPr>
          <w:rFonts w:ascii="Times New Roman" w:hAnsi="Times New Roman" w:cs="Times New Roman"/>
          <w:sz w:val="24"/>
          <w:szCs w:val="24"/>
          <w:lang w:val="en-US"/>
        </w:rPr>
        <w:t xml:space="preserve"> </w:t>
      </w:r>
      <w:proofErr w:type="spellStart"/>
      <w:r w:rsidR="00A53D16" w:rsidRPr="000A5399">
        <w:rPr>
          <w:rFonts w:ascii="Times New Roman" w:hAnsi="Times New Roman" w:cs="Times New Roman"/>
          <w:sz w:val="24"/>
          <w:szCs w:val="24"/>
          <w:lang w:val="en-US"/>
        </w:rPr>
        <w:t>bahwa</w:t>
      </w:r>
      <w:proofErr w:type="spellEnd"/>
      <w:r w:rsidR="00A53D16" w:rsidRPr="000A5399">
        <w:rPr>
          <w:rFonts w:ascii="Times New Roman" w:hAnsi="Times New Roman" w:cs="Times New Roman"/>
          <w:sz w:val="24"/>
          <w:szCs w:val="24"/>
          <w:lang w:val="en-US"/>
        </w:rPr>
        <w:t xml:space="preserve"> </w:t>
      </w:r>
      <w:proofErr w:type="spellStart"/>
      <w:r w:rsidR="00A53D16" w:rsidRPr="000A5399">
        <w:rPr>
          <w:rFonts w:ascii="Times New Roman" w:hAnsi="Times New Roman" w:cs="Times New Roman"/>
          <w:sz w:val="24"/>
          <w:szCs w:val="24"/>
          <w:lang w:val="en-US"/>
        </w:rPr>
        <w:t>literasi</w:t>
      </w:r>
      <w:proofErr w:type="spellEnd"/>
      <w:r w:rsidR="00A53D16" w:rsidRPr="000A5399">
        <w:rPr>
          <w:rFonts w:ascii="Times New Roman" w:hAnsi="Times New Roman" w:cs="Times New Roman"/>
          <w:sz w:val="24"/>
          <w:szCs w:val="24"/>
          <w:lang w:val="en-US"/>
        </w:rPr>
        <w:t xml:space="preserve"> </w:t>
      </w:r>
      <w:proofErr w:type="spellStart"/>
      <w:r w:rsidR="00A53D16" w:rsidRPr="000A5399">
        <w:rPr>
          <w:rFonts w:ascii="Times New Roman" w:hAnsi="Times New Roman" w:cs="Times New Roman"/>
          <w:sz w:val="24"/>
          <w:szCs w:val="24"/>
          <w:lang w:val="en-US"/>
        </w:rPr>
        <w:t>keuangan</w:t>
      </w:r>
      <w:proofErr w:type="spellEnd"/>
      <w:r w:rsidR="00A53D16" w:rsidRPr="000A5399">
        <w:rPr>
          <w:rFonts w:ascii="Times New Roman" w:hAnsi="Times New Roman" w:cs="Times New Roman"/>
          <w:sz w:val="24"/>
          <w:szCs w:val="24"/>
          <w:lang w:val="en-US"/>
        </w:rPr>
        <w:t xml:space="preserve"> </w:t>
      </w:r>
      <w:proofErr w:type="spellStart"/>
      <w:r w:rsidR="00A53D16" w:rsidRPr="000A5399">
        <w:rPr>
          <w:rFonts w:ascii="Times New Roman" w:hAnsi="Times New Roman" w:cs="Times New Roman"/>
          <w:sz w:val="24"/>
          <w:szCs w:val="24"/>
          <w:lang w:val="en-US"/>
        </w:rPr>
        <w:t>berpengaruh</w:t>
      </w:r>
      <w:proofErr w:type="spellEnd"/>
      <w:r w:rsidR="00A53D16" w:rsidRPr="000A5399">
        <w:rPr>
          <w:rFonts w:ascii="Times New Roman" w:hAnsi="Times New Roman" w:cs="Times New Roman"/>
          <w:sz w:val="24"/>
          <w:szCs w:val="24"/>
          <w:lang w:val="en-US"/>
        </w:rPr>
        <w:t xml:space="preserve"> </w:t>
      </w:r>
      <w:proofErr w:type="spellStart"/>
      <w:r w:rsidR="00A53D16" w:rsidRPr="000A5399">
        <w:rPr>
          <w:rFonts w:ascii="Times New Roman" w:hAnsi="Times New Roman" w:cs="Times New Roman"/>
          <w:sz w:val="24"/>
          <w:szCs w:val="24"/>
          <w:lang w:val="en-US"/>
        </w:rPr>
        <w:t>signifikan</w:t>
      </w:r>
      <w:proofErr w:type="spellEnd"/>
      <w:r w:rsidR="00A53D16" w:rsidRPr="000A5399">
        <w:rPr>
          <w:rFonts w:ascii="Times New Roman" w:hAnsi="Times New Roman" w:cs="Times New Roman"/>
          <w:sz w:val="24"/>
          <w:szCs w:val="24"/>
          <w:lang w:val="en-US"/>
        </w:rPr>
        <w:t xml:space="preserve"> </w:t>
      </w:r>
      <w:proofErr w:type="spellStart"/>
      <w:r w:rsidR="00A53D16" w:rsidRPr="000A5399">
        <w:rPr>
          <w:rFonts w:ascii="Times New Roman" w:hAnsi="Times New Roman" w:cs="Times New Roman"/>
          <w:sz w:val="24"/>
          <w:szCs w:val="24"/>
          <w:lang w:val="en-US"/>
        </w:rPr>
        <w:t>terhadap</w:t>
      </w:r>
      <w:proofErr w:type="spellEnd"/>
      <w:r w:rsidR="00A53D16" w:rsidRPr="000A5399">
        <w:rPr>
          <w:rFonts w:ascii="Times New Roman" w:hAnsi="Times New Roman" w:cs="Times New Roman"/>
          <w:sz w:val="24"/>
          <w:szCs w:val="24"/>
          <w:lang w:val="en-US"/>
        </w:rPr>
        <w:t xml:space="preserve"> </w:t>
      </w:r>
      <w:proofErr w:type="spellStart"/>
      <w:r w:rsidR="00A53D16" w:rsidRPr="000A5399">
        <w:rPr>
          <w:rFonts w:ascii="Times New Roman" w:hAnsi="Times New Roman" w:cs="Times New Roman"/>
          <w:sz w:val="24"/>
          <w:szCs w:val="24"/>
          <w:lang w:val="en-US"/>
        </w:rPr>
        <w:t>perilaku</w:t>
      </w:r>
      <w:proofErr w:type="spellEnd"/>
      <w:r w:rsidR="00A53D16" w:rsidRPr="000A5399">
        <w:rPr>
          <w:rFonts w:ascii="Times New Roman" w:hAnsi="Times New Roman" w:cs="Times New Roman"/>
          <w:sz w:val="24"/>
          <w:szCs w:val="24"/>
          <w:lang w:val="en-US"/>
        </w:rPr>
        <w:t xml:space="preserve"> </w:t>
      </w:r>
      <w:proofErr w:type="spellStart"/>
      <w:r w:rsidR="00A53D16" w:rsidRPr="000A5399">
        <w:rPr>
          <w:rFonts w:ascii="Times New Roman" w:hAnsi="Times New Roman" w:cs="Times New Roman"/>
          <w:sz w:val="24"/>
          <w:szCs w:val="24"/>
          <w:lang w:val="en-US"/>
        </w:rPr>
        <w:t>keuangan</w:t>
      </w:r>
      <w:proofErr w:type="spellEnd"/>
      <w:r w:rsidR="00A53D16" w:rsidRPr="000A5399">
        <w:rPr>
          <w:rFonts w:ascii="Times New Roman" w:hAnsi="Times New Roman" w:cs="Times New Roman"/>
          <w:sz w:val="24"/>
          <w:szCs w:val="24"/>
          <w:lang w:val="en-US"/>
        </w:rPr>
        <w:t>.</w:t>
      </w:r>
    </w:p>
    <w:p w14:paraId="0C59794E" w14:textId="33D63E65" w:rsidR="00D9442C" w:rsidRPr="000A5399" w:rsidRDefault="009E52E7" w:rsidP="00A53D16">
      <w:pPr>
        <w:pStyle w:val="ListParagraph"/>
        <w:spacing w:after="0" w:line="360" w:lineRule="auto"/>
        <w:ind w:left="0" w:firstLine="414"/>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Survei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Nasional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Literasi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Keuangan</w:t>
      </w:r>
      <w:proofErr w:type="spellEnd"/>
      <w:r>
        <w:rPr>
          <w:rFonts w:ascii="Times New Roman" w:hAnsi="Times New Roman" w:cs="Times New Roman"/>
          <w:sz w:val="24"/>
          <w:szCs w:val="24"/>
          <w:lang w:val="en-US"/>
        </w:rPr>
        <w:t xml:space="preserve"> (SNLIK) </w:t>
      </w:r>
      <w:proofErr w:type="spellStart"/>
      <w:r>
        <w:rPr>
          <w:rFonts w:ascii="Times New Roman" w:hAnsi="Times New Roman" w:cs="Times New Roman"/>
          <w:sz w:val="24"/>
          <w:szCs w:val="24"/>
          <w:lang w:val="en-US"/>
        </w:rPr>
        <w:t>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2022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Indeks</w:t>
      </w:r>
      <w:proofErr w:type="spellEnd"/>
      <w:r>
        <w:rPr>
          <w:rFonts w:ascii="Times New Roman" w:hAnsi="Times New Roman" w:cs="Times New Roman"/>
          <w:sz w:val="24"/>
          <w:szCs w:val="24"/>
          <w:lang w:val="en-US"/>
        </w:rPr>
        <w:t xml:space="preserve"> </w:t>
      </w:r>
      <w:proofErr w:type="spellStart"/>
      <w:r w:rsidR="00FE493F">
        <w:rPr>
          <w:rFonts w:ascii="Times New Roman" w:hAnsi="Times New Roman" w:cs="Times New Roman"/>
          <w:sz w:val="24"/>
          <w:szCs w:val="24"/>
          <w:lang w:val="en-US"/>
        </w:rPr>
        <w:t>untuk</w:t>
      </w:r>
      <w:proofErr w:type="spellEnd"/>
      <w:r w:rsidR="00FE493F">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Literasi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keuangan</w:t>
      </w:r>
      <w:proofErr w:type="spellEnd"/>
      <w:r>
        <w:rPr>
          <w:rFonts w:ascii="Times New Roman" w:hAnsi="Times New Roman" w:cs="Times New Roman"/>
          <w:sz w:val="24"/>
          <w:szCs w:val="24"/>
          <w:lang w:val="en-US"/>
        </w:rPr>
        <w:t xml:space="preserve"> Indonesia </w:t>
      </w:r>
      <w:proofErr w:type="spellStart"/>
      <w:r>
        <w:rPr>
          <w:rFonts w:ascii="Times New Roman" w:hAnsi="Times New Roman" w:cs="Times New Roman"/>
          <w:sz w:val="24"/>
          <w:szCs w:val="24"/>
          <w:lang w:val="en-US"/>
        </w:rPr>
        <w:t>menghasilkan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peningkatan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w:t>
      </w:r>
      <w:proofErr w:type="spellEnd"/>
      <w:r>
        <w:rPr>
          <w:rFonts w:ascii="Times New Roman" w:hAnsi="Times New Roman" w:cs="Times New Roman"/>
          <w:sz w:val="24"/>
          <w:szCs w:val="24"/>
          <w:lang w:val="en-US"/>
        </w:rPr>
        <w:t xml:space="preserve"> </w:t>
      </w:r>
      <w:proofErr w:type="spellStart"/>
      <w:r w:rsidRPr="00411524">
        <w:rPr>
          <w:rFonts w:ascii="Times New Roman" w:hAnsi="Times New Roman" w:cs="Times New Roman"/>
          <w:sz w:val="24"/>
          <w:szCs w:val="24"/>
          <w:lang w:val="en-US"/>
        </w:rPr>
        <w:t>tahun</w:t>
      </w:r>
      <w:proofErr w:type="spellEnd"/>
      <w:r w:rsidRPr="00411524">
        <w:rPr>
          <w:rFonts w:ascii="Times New Roman" w:hAnsi="Times New Roman" w:cs="Times New Roman"/>
          <w:sz w:val="24"/>
          <w:szCs w:val="24"/>
          <w:lang w:val="en-US"/>
        </w:rPr>
        <w:t xml:space="preserve"> </w:t>
      </w:r>
      <w:r w:rsidR="00D9442C" w:rsidRPr="00411524">
        <w:rPr>
          <w:rFonts w:ascii="Times New Roman" w:hAnsi="Times New Roman" w:cs="Times New Roman"/>
          <w:sz w:val="24"/>
          <w:szCs w:val="24"/>
          <w:lang w:val="en-US"/>
        </w:rPr>
        <w:fldChar w:fldCharType="begin" w:fldLock="1"/>
      </w:r>
      <w:r w:rsidR="00D9442C" w:rsidRPr="00411524">
        <w:rPr>
          <w:rFonts w:ascii="Times New Roman" w:hAnsi="Times New Roman" w:cs="Times New Roman"/>
          <w:sz w:val="24"/>
          <w:szCs w:val="24"/>
          <w:lang w:val="en-US"/>
        </w:rPr>
        <w:instrText>ADDIN CSL_CITATION {"citationItems":[{"id":"ITEM-1","itemData":{"URL":"https://ojk.go.id/id/berita-dan-kegiatan/info-terkini/Pages/Infografis-Survei-Nasional-Literasi-dan-Inklusi-Keuangan-Tahun-2022.aspx","author":[{"dropping-particle":"","family":"OJK","given":"","non-dropping-particle":"","parse-names":false,"suffix":""}],"id":"ITEM-1","issued":{"date-parts":[["2022"]]},"title":"Infografis Hasil Survei Nasional Literasi dan Inklusi Keuangan (SNLIK) Tahun 2022","type":"webpage"},"uris":["http://www.mendeley.com/documents/?uuid=d6f36321-4573-4fdd-98e5-c942f5f9d50c"]}],"mendeley":{"formattedCitation":"(OJK, 2022)","plainTextFormattedCitation":"(OJK, 2022)","previouslyFormattedCitation":"(OJK, 2022)"},"properties":{"noteIndex":0},"schema":"https://github.com/citation-style-language/schema/raw/master/csl-citation.json"}</w:instrText>
      </w:r>
      <w:r w:rsidR="00D9442C" w:rsidRPr="00411524">
        <w:rPr>
          <w:rFonts w:ascii="Times New Roman" w:hAnsi="Times New Roman" w:cs="Times New Roman"/>
          <w:sz w:val="24"/>
          <w:szCs w:val="24"/>
          <w:lang w:val="en-US"/>
        </w:rPr>
        <w:fldChar w:fldCharType="separate"/>
      </w:r>
      <w:r w:rsidR="00D9442C" w:rsidRPr="00411524">
        <w:rPr>
          <w:rFonts w:ascii="Times New Roman" w:hAnsi="Times New Roman" w:cs="Times New Roman"/>
          <w:noProof/>
          <w:sz w:val="24"/>
          <w:szCs w:val="24"/>
          <w:lang w:val="en-US"/>
        </w:rPr>
        <w:t>(OJK, 2022)</w:t>
      </w:r>
      <w:r w:rsidR="00D9442C" w:rsidRPr="00411524">
        <w:rPr>
          <w:rFonts w:ascii="Times New Roman" w:hAnsi="Times New Roman" w:cs="Times New Roman"/>
          <w:sz w:val="24"/>
          <w:szCs w:val="24"/>
          <w:lang w:val="en-US"/>
        </w:rPr>
        <w:fldChar w:fldCharType="end"/>
      </w:r>
      <w:r w:rsidRPr="00411524">
        <w:rPr>
          <w:rFonts w:ascii="Times New Roman" w:hAnsi="Times New Roman" w:cs="Times New Roman"/>
          <w:sz w:val="24"/>
          <w:szCs w:val="24"/>
          <w:lang w:val="en-US"/>
        </w:rPr>
        <w:t xml:space="preserve">. </w:t>
      </w:r>
      <w:proofErr w:type="spellStart"/>
      <w:r w:rsidRPr="00411524">
        <w:rPr>
          <w:rFonts w:ascii="Times New Roman" w:hAnsi="Times New Roman" w:cs="Times New Roman"/>
          <w:sz w:val="24"/>
          <w:szCs w:val="24"/>
          <w:lang w:val="en-US"/>
        </w:rPr>
        <w:t>Masyarakat</w:t>
      </w:r>
      <w:proofErr w:type="spellEnd"/>
      <w:r w:rsidRPr="00411524">
        <w:rPr>
          <w:rFonts w:ascii="Times New Roman" w:hAnsi="Times New Roman" w:cs="Times New Roman"/>
          <w:sz w:val="24"/>
          <w:szCs w:val="24"/>
          <w:lang w:val="en-US"/>
        </w:rPr>
        <w:t xml:space="preserve"> Indonesia </w:t>
      </w:r>
      <w:proofErr w:type="spellStart"/>
      <w:r w:rsidRPr="00411524">
        <w:rPr>
          <w:rFonts w:ascii="Times New Roman" w:hAnsi="Times New Roman" w:cs="Times New Roman"/>
          <w:sz w:val="24"/>
          <w:szCs w:val="24"/>
          <w:lang w:val="en-US"/>
        </w:rPr>
        <w:t>sebesar</w:t>
      </w:r>
      <w:proofErr w:type="spellEnd"/>
      <w:r>
        <w:rPr>
          <w:rFonts w:ascii="Times New Roman" w:hAnsi="Times New Roman" w:cs="Times New Roman"/>
          <w:sz w:val="24"/>
          <w:szCs w:val="24"/>
          <w:lang w:val="en-US"/>
        </w:rPr>
        <w:t xml:space="preserve"> 49,68% </w:t>
      </w:r>
      <w:proofErr w:type="spellStart"/>
      <w:r>
        <w:rPr>
          <w:rFonts w:ascii="Times New Roman" w:hAnsi="Times New Roman" w:cs="Times New Roman"/>
          <w:sz w:val="24"/>
          <w:szCs w:val="24"/>
          <w:lang w:val="en-US"/>
        </w:rPr>
        <w:t>mencapai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indeks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literasi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keuangan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sedangkan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diwilayah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perkotaan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sebesar</w:t>
      </w:r>
      <w:proofErr w:type="spellEnd"/>
      <w:r>
        <w:rPr>
          <w:rFonts w:ascii="Times New Roman" w:hAnsi="Times New Roman" w:cs="Times New Roman"/>
          <w:sz w:val="24"/>
          <w:szCs w:val="24"/>
          <w:lang w:val="en-US"/>
        </w:rPr>
        <w:t xml:space="preserve"> 50,52% </w:t>
      </w:r>
      <w:proofErr w:type="spellStart"/>
      <w:r>
        <w:rPr>
          <w:rFonts w:ascii="Times New Roman" w:hAnsi="Times New Roman" w:cs="Times New Roman"/>
          <w:sz w:val="24"/>
          <w:szCs w:val="24"/>
          <w:lang w:val="en-US"/>
        </w:rPr>
        <w:t>dibandingkan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wilayah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pedesaan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sebesar</w:t>
      </w:r>
      <w:proofErr w:type="spellEnd"/>
      <w:r>
        <w:rPr>
          <w:rFonts w:ascii="Times New Roman" w:hAnsi="Times New Roman" w:cs="Times New Roman"/>
          <w:sz w:val="24"/>
          <w:szCs w:val="24"/>
          <w:lang w:val="en-US"/>
        </w:rPr>
        <w:t xml:space="preserve"> 48,43%. </w:t>
      </w:r>
      <w:proofErr w:type="spellStart"/>
      <w:r>
        <w:rPr>
          <w:rFonts w:ascii="Times New Roman" w:hAnsi="Times New Roman" w:cs="Times New Roman"/>
          <w:sz w:val="24"/>
          <w:szCs w:val="24"/>
          <w:lang w:val="en-US"/>
        </w:rPr>
        <w:t>Indeks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literasi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keuangan</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Propinsi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Jawa</w:t>
      </w:r>
      <w:proofErr w:type="spellEnd"/>
      <w:r>
        <w:rPr>
          <w:rFonts w:ascii="Times New Roman" w:hAnsi="Times New Roman" w:cs="Times New Roman"/>
          <w:sz w:val="24"/>
          <w:szCs w:val="24"/>
          <w:lang w:val="en-US"/>
        </w:rPr>
        <w:t xml:space="preserve"> Tengah </w:t>
      </w:r>
      <w:proofErr w:type="spellStart"/>
      <w:r>
        <w:rPr>
          <w:rFonts w:ascii="Times New Roman" w:hAnsi="Times New Roman" w:cs="Times New Roman"/>
          <w:sz w:val="24"/>
          <w:szCs w:val="24"/>
          <w:lang w:val="en-US"/>
        </w:rPr>
        <w:t>menunjukkan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literasi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keuangan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sebesar</w:t>
      </w:r>
      <w:proofErr w:type="spellEnd"/>
      <w:r>
        <w:rPr>
          <w:rFonts w:ascii="Times New Roman" w:hAnsi="Times New Roman" w:cs="Times New Roman"/>
          <w:sz w:val="24"/>
          <w:szCs w:val="24"/>
          <w:lang w:val="en-US"/>
        </w:rPr>
        <w:t xml:space="preserve"> 51,69%</w:t>
      </w:r>
      <w:r w:rsidR="00A53D16">
        <w:rPr>
          <w:rFonts w:ascii="Times New Roman" w:hAnsi="Times New Roman" w:cs="Times New Roman"/>
          <w:sz w:val="24"/>
          <w:szCs w:val="24"/>
          <w:lang w:val="en-US"/>
        </w:rPr>
        <w:t xml:space="preserve">. </w:t>
      </w:r>
      <w:proofErr w:type="spellStart"/>
      <w:r w:rsidR="00A53D16">
        <w:rPr>
          <w:rFonts w:ascii="Times New Roman" w:hAnsi="Times New Roman" w:cs="Times New Roman"/>
          <w:sz w:val="24"/>
          <w:szCs w:val="24"/>
          <w:lang w:val="en-US"/>
        </w:rPr>
        <w:t>Peningkatan</w:t>
      </w:r>
      <w:proofErr w:type="spellEnd"/>
      <w:r w:rsidR="00A53D16">
        <w:rPr>
          <w:rFonts w:ascii="Times New Roman" w:hAnsi="Times New Roman" w:cs="Times New Roman"/>
          <w:sz w:val="24"/>
          <w:szCs w:val="24"/>
          <w:lang w:val="en-US"/>
        </w:rPr>
        <w:t xml:space="preserve"> </w:t>
      </w:r>
      <w:proofErr w:type="spellStart"/>
      <w:r w:rsidR="00A53D16">
        <w:rPr>
          <w:rFonts w:ascii="Times New Roman" w:hAnsi="Times New Roman" w:cs="Times New Roman"/>
          <w:sz w:val="24"/>
          <w:szCs w:val="24"/>
          <w:lang w:val="en-US"/>
        </w:rPr>
        <w:t>pada</w:t>
      </w:r>
      <w:proofErr w:type="spellEnd"/>
      <w:r w:rsidR="00A53D16">
        <w:rPr>
          <w:rFonts w:ascii="Times New Roman" w:hAnsi="Times New Roman" w:cs="Times New Roman"/>
          <w:sz w:val="24"/>
          <w:szCs w:val="24"/>
          <w:lang w:val="en-US"/>
        </w:rPr>
        <w:t xml:space="preserve"> </w:t>
      </w:r>
      <w:proofErr w:type="spellStart"/>
      <w:r w:rsidR="00A53D16">
        <w:rPr>
          <w:rFonts w:ascii="Times New Roman" w:hAnsi="Times New Roman" w:cs="Times New Roman"/>
          <w:sz w:val="24"/>
          <w:szCs w:val="24"/>
          <w:lang w:val="en-US"/>
        </w:rPr>
        <w:t>literasi</w:t>
      </w:r>
      <w:proofErr w:type="spellEnd"/>
      <w:r w:rsidR="00A53D16">
        <w:rPr>
          <w:rFonts w:ascii="Times New Roman" w:hAnsi="Times New Roman" w:cs="Times New Roman"/>
          <w:sz w:val="24"/>
          <w:szCs w:val="24"/>
          <w:lang w:val="en-US"/>
        </w:rPr>
        <w:t xml:space="preserve"> </w:t>
      </w:r>
      <w:proofErr w:type="spellStart"/>
      <w:r w:rsidR="00A53D16">
        <w:rPr>
          <w:rFonts w:ascii="Times New Roman" w:hAnsi="Times New Roman" w:cs="Times New Roman"/>
          <w:sz w:val="24"/>
          <w:szCs w:val="24"/>
          <w:lang w:val="en-US"/>
        </w:rPr>
        <w:t>keuangan</w:t>
      </w:r>
      <w:proofErr w:type="spellEnd"/>
      <w:r w:rsidR="00A53D16">
        <w:rPr>
          <w:rFonts w:ascii="Times New Roman" w:hAnsi="Times New Roman" w:cs="Times New Roman"/>
          <w:sz w:val="24"/>
          <w:szCs w:val="24"/>
          <w:lang w:val="en-US"/>
        </w:rPr>
        <w:t xml:space="preserve"> </w:t>
      </w:r>
      <w:proofErr w:type="spellStart"/>
      <w:r w:rsidR="00A53D16">
        <w:rPr>
          <w:rFonts w:ascii="Times New Roman" w:hAnsi="Times New Roman" w:cs="Times New Roman"/>
          <w:sz w:val="24"/>
          <w:szCs w:val="24"/>
          <w:lang w:val="en-US"/>
        </w:rPr>
        <w:t>ini</w:t>
      </w:r>
      <w:proofErr w:type="spellEnd"/>
      <w:r w:rsidR="00A53D16">
        <w:rPr>
          <w:rFonts w:ascii="Times New Roman" w:hAnsi="Times New Roman" w:cs="Times New Roman"/>
          <w:sz w:val="24"/>
          <w:szCs w:val="24"/>
          <w:lang w:val="en-US"/>
        </w:rPr>
        <w:t xml:space="preserve"> </w:t>
      </w:r>
      <w:proofErr w:type="spellStart"/>
      <w:r w:rsidR="00A53D16">
        <w:rPr>
          <w:rFonts w:ascii="Times New Roman" w:hAnsi="Times New Roman" w:cs="Times New Roman"/>
          <w:sz w:val="24"/>
          <w:szCs w:val="24"/>
          <w:lang w:val="en-US"/>
        </w:rPr>
        <w:t>belum</w:t>
      </w:r>
      <w:proofErr w:type="spellEnd"/>
      <w:r w:rsidR="00A53D16">
        <w:rPr>
          <w:rFonts w:ascii="Times New Roman" w:hAnsi="Times New Roman" w:cs="Times New Roman"/>
          <w:sz w:val="24"/>
          <w:szCs w:val="24"/>
          <w:lang w:val="en-US"/>
        </w:rPr>
        <w:t xml:space="preserve"> </w:t>
      </w:r>
      <w:proofErr w:type="spellStart"/>
      <w:r w:rsidR="00A53D16">
        <w:rPr>
          <w:rFonts w:ascii="Times New Roman" w:hAnsi="Times New Roman" w:cs="Times New Roman"/>
          <w:sz w:val="24"/>
          <w:szCs w:val="24"/>
          <w:lang w:val="en-US"/>
        </w:rPr>
        <w:t>merata</w:t>
      </w:r>
      <w:proofErr w:type="spellEnd"/>
      <w:r w:rsidR="00A53D16">
        <w:rPr>
          <w:rFonts w:ascii="Times New Roman" w:hAnsi="Times New Roman" w:cs="Times New Roman"/>
          <w:sz w:val="24"/>
          <w:szCs w:val="24"/>
          <w:lang w:val="en-US"/>
        </w:rPr>
        <w:t xml:space="preserve"> di </w:t>
      </w:r>
      <w:proofErr w:type="spellStart"/>
      <w:r w:rsidR="00A53D16">
        <w:rPr>
          <w:rFonts w:ascii="Times New Roman" w:hAnsi="Times New Roman" w:cs="Times New Roman"/>
          <w:sz w:val="24"/>
          <w:szCs w:val="24"/>
          <w:lang w:val="en-US"/>
        </w:rPr>
        <w:t>daerah</w:t>
      </w:r>
      <w:proofErr w:type="spellEnd"/>
      <w:r w:rsidR="00A53D16">
        <w:rPr>
          <w:rFonts w:ascii="Times New Roman" w:hAnsi="Times New Roman" w:cs="Times New Roman"/>
          <w:sz w:val="24"/>
          <w:szCs w:val="24"/>
          <w:lang w:val="en-US"/>
        </w:rPr>
        <w:t xml:space="preserve"> </w:t>
      </w:r>
      <w:proofErr w:type="spellStart"/>
      <w:r w:rsidR="00A53D16">
        <w:rPr>
          <w:rFonts w:ascii="Times New Roman" w:hAnsi="Times New Roman" w:cs="Times New Roman"/>
          <w:sz w:val="24"/>
          <w:szCs w:val="24"/>
          <w:lang w:val="en-US"/>
        </w:rPr>
        <w:t>pedesaan</w:t>
      </w:r>
      <w:proofErr w:type="spellEnd"/>
      <w:r w:rsidR="00A53D16">
        <w:rPr>
          <w:rFonts w:ascii="Times New Roman" w:hAnsi="Times New Roman" w:cs="Times New Roman"/>
          <w:sz w:val="24"/>
          <w:szCs w:val="24"/>
          <w:lang w:val="en-US"/>
        </w:rPr>
        <w:t xml:space="preserve">, </w:t>
      </w:r>
      <w:proofErr w:type="spellStart"/>
      <w:r w:rsidR="00A53D16">
        <w:rPr>
          <w:rFonts w:ascii="Times New Roman" w:hAnsi="Times New Roman" w:cs="Times New Roman"/>
          <w:sz w:val="24"/>
          <w:szCs w:val="24"/>
          <w:lang w:val="en-US"/>
        </w:rPr>
        <w:t>karena</w:t>
      </w:r>
      <w:proofErr w:type="spellEnd"/>
      <w:r w:rsidR="00A53D16">
        <w:rPr>
          <w:rFonts w:ascii="Times New Roman" w:hAnsi="Times New Roman" w:cs="Times New Roman"/>
          <w:sz w:val="24"/>
          <w:szCs w:val="24"/>
          <w:lang w:val="en-US"/>
        </w:rPr>
        <w:t xml:space="preserve"> di </w:t>
      </w:r>
      <w:proofErr w:type="spellStart"/>
      <w:r w:rsidR="00A53D16">
        <w:rPr>
          <w:rFonts w:ascii="Times New Roman" w:hAnsi="Times New Roman" w:cs="Times New Roman"/>
          <w:sz w:val="24"/>
          <w:szCs w:val="24"/>
          <w:lang w:val="en-US"/>
        </w:rPr>
        <w:t>daerah</w:t>
      </w:r>
      <w:proofErr w:type="spellEnd"/>
      <w:r w:rsidR="00A53D16">
        <w:rPr>
          <w:rFonts w:ascii="Times New Roman" w:hAnsi="Times New Roman" w:cs="Times New Roman"/>
          <w:sz w:val="24"/>
          <w:szCs w:val="24"/>
          <w:lang w:val="en-US"/>
        </w:rPr>
        <w:t xml:space="preserve"> </w:t>
      </w:r>
      <w:proofErr w:type="spellStart"/>
      <w:r w:rsidR="00A53D16">
        <w:rPr>
          <w:rFonts w:ascii="Times New Roman" w:hAnsi="Times New Roman" w:cs="Times New Roman"/>
          <w:sz w:val="24"/>
          <w:szCs w:val="24"/>
          <w:lang w:val="en-US"/>
        </w:rPr>
        <w:t>pedesaan</w:t>
      </w:r>
      <w:proofErr w:type="spellEnd"/>
      <w:r w:rsidR="00A53D16">
        <w:rPr>
          <w:rFonts w:ascii="Times New Roman" w:hAnsi="Times New Roman" w:cs="Times New Roman"/>
          <w:sz w:val="24"/>
          <w:szCs w:val="24"/>
          <w:lang w:val="en-US"/>
        </w:rPr>
        <w:t xml:space="preserve"> </w:t>
      </w:r>
      <w:proofErr w:type="spellStart"/>
      <w:r w:rsidR="00A53D16">
        <w:rPr>
          <w:rFonts w:ascii="Times New Roman" w:hAnsi="Times New Roman" w:cs="Times New Roman"/>
          <w:sz w:val="24"/>
          <w:szCs w:val="24"/>
          <w:lang w:val="en-US"/>
        </w:rPr>
        <w:t>masih</w:t>
      </w:r>
      <w:proofErr w:type="spellEnd"/>
      <w:r w:rsidR="00A53D16">
        <w:rPr>
          <w:rFonts w:ascii="Times New Roman" w:hAnsi="Times New Roman" w:cs="Times New Roman"/>
          <w:sz w:val="24"/>
          <w:szCs w:val="24"/>
          <w:lang w:val="en-US"/>
        </w:rPr>
        <w:t xml:space="preserve"> </w:t>
      </w:r>
      <w:proofErr w:type="spellStart"/>
      <w:r w:rsidR="00A53D16">
        <w:rPr>
          <w:rFonts w:ascii="Times New Roman" w:hAnsi="Times New Roman" w:cs="Times New Roman"/>
          <w:sz w:val="24"/>
          <w:szCs w:val="24"/>
          <w:lang w:val="en-US"/>
        </w:rPr>
        <w:t>dibawah</w:t>
      </w:r>
      <w:proofErr w:type="spellEnd"/>
      <w:r w:rsidR="00A53D16">
        <w:rPr>
          <w:rFonts w:ascii="Times New Roman" w:hAnsi="Times New Roman" w:cs="Times New Roman"/>
          <w:sz w:val="24"/>
          <w:szCs w:val="24"/>
          <w:lang w:val="en-US"/>
        </w:rPr>
        <w:t xml:space="preserve"> 50%.  </w:t>
      </w:r>
      <w:proofErr w:type="spellStart"/>
      <w:r w:rsidR="00A53D16">
        <w:rPr>
          <w:rFonts w:ascii="Times New Roman" w:hAnsi="Times New Roman" w:cs="Times New Roman"/>
          <w:sz w:val="24"/>
          <w:szCs w:val="24"/>
          <w:lang w:val="en-US"/>
        </w:rPr>
        <w:t>Indeks</w:t>
      </w:r>
      <w:proofErr w:type="spellEnd"/>
      <w:r w:rsidR="00A53D16">
        <w:rPr>
          <w:rFonts w:ascii="Times New Roman" w:hAnsi="Times New Roman" w:cs="Times New Roman"/>
          <w:sz w:val="24"/>
          <w:szCs w:val="24"/>
          <w:lang w:val="en-US"/>
        </w:rPr>
        <w:t xml:space="preserve"> </w:t>
      </w:r>
      <w:proofErr w:type="spellStart"/>
      <w:r w:rsidR="00A53D16">
        <w:rPr>
          <w:rFonts w:ascii="Times New Roman" w:hAnsi="Times New Roman" w:cs="Times New Roman"/>
          <w:sz w:val="24"/>
          <w:szCs w:val="24"/>
          <w:lang w:val="en-US"/>
        </w:rPr>
        <w:t>literasi</w:t>
      </w:r>
      <w:proofErr w:type="spellEnd"/>
      <w:r w:rsidR="00A53D16">
        <w:rPr>
          <w:rFonts w:ascii="Times New Roman" w:hAnsi="Times New Roman" w:cs="Times New Roman"/>
          <w:sz w:val="24"/>
          <w:szCs w:val="24"/>
          <w:lang w:val="en-US"/>
        </w:rPr>
        <w:t xml:space="preserve"> </w:t>
      </w:r>
      <w:proofErr w:type="spellStart"/>
      <w:r w:rsidR="00A53D16">
        <w:rPr>
          <w:rFonts w:ascii="Times New Roman" w:hAnsi="Times New Roman" w:cs="Times New Roman"/>
          <w:sz w:val="24"/>
          <w:szCs w:val="24"/>
          <w:lang w:val="en-US"/>
        </w:rPr>
        <w:t>keuangan</w:t>
      </w:r>
      <w:proofErr w:type="spellEnd"/>
      <w:r w:rsidR="00A53D16">
        <w:rPr>
          <w:rFonts w:ascii="Times New Roman" w:hAnsi="Times New Roman" w:cs="Times New Roman"/>
          <w:sz w:val="24"/>
          <w:szCs w:val="24"/>
          <w:lang w:val="en-US"/>
        </w:rPr>
        <w:t xml:space="preserve"> </w:t>
      </w:r>
      <w:proofErr w:type="spellStart"/>
      <w:r w:rsidR="00A53D16">
        <w:rPr>
          <w:rFonts w:ascii="Times New Roman" w:hAnsi="Times New Roman" w:cs="Times New Roman"/>
          <w:sz w:val="24"/>
          <w:szCs w:val="24"/>
          <w:lang w:val="en-US"/>
        </w:rPr>
        <w:t>dapat</w:t>
      </w:r>
      <w:proofErr w:type="spellEnd"/>
      <w:r w:rsidR="00A53D16">
        <w:rPr>
          <w:rFonts w:ascii="Times New Roman" w:hAnsi="Times New Roman" w:cs="Times New Roman"/>
          <w:sz w:val="24"/>
          <w:szCs w:val="24"/>
          <w:lang w:val="en-US"/>
        </w:rPr>
        <w:t xml:space="preserve"> </w:t>
      </w:r>
      <w:proofErr w:type="spellStart"/>
      <w:r w:rsidR="00A53D16">
        <w:rPr>
          <w:rFonts w:ascii="Times New Roman" w:hAnsi="Times New Roman" w:cs="Times New Roman"/>
          <w:sz w:val="24"/>
          <w:szCs w:val="24"/>
          <w:lang w:val="en-US"/>
        </w:rPr>
        <w:t>dilihat</w:t>
      </w:r>
      <w:proofErr w:type="spellEnd"/>
      <w:r w:rsidR="00A53D16">
        <w:rPr>
          <w:rFonts w:ascii="Times New Roman" w:hAnsi="Times New Roman" w:cs="Times New Roman"/>
          <w:sz w:val="24"/>
          <w:szCs w:val="24"/>
          <w:lang w:val="en-US"/>
        </w:rPr>
        <w:t xml:space="preserve"> </w:t>
      </w:r>
      <w:proofErr w:type="spellStart"/>
      <w:r w:rsidR="00A53D16">
        <w:rPr>
          <w:rFonts w:ascii="Times New Roman" w:hAnsi="Times New Roman" w:cs="Times New Roman"/>
          <w:sz w:val="24"/>
          <w:szCs w:val="24"/>
          <w:lang w:val="en-US"/>
        </w:rPr>
        <w:t>pada</w:t>
      </w:r>
      <w:proofErr w:type="spellEnd"/>
      <w:r w:rsidR="00A53D16">
        <w:rPr>
          <w:rFonts w:ascii="Times New Roman" w:hAnsi="Times New Roman" w:cs="Times New Roman"/>
          <w:sz w:val="24"/>
          <w:szCs w:val="24"/>
          <w:lang w:val="en-US"/>
        </w:rPr>
        <w:t xml:space="preserve"> </w:t>
      </w:r>
      <w:proofErr w:type="spellStart"/>
      <w:r w:rsidR="00A53D16">
        <w:rPr>
          <w:rFonts w:ascii="Times New Roman" w:hAnsi="Times New Roman" w:cs="Times New Roman"/>
          <w:sz w:val="24"/>
          <w:szCs w:val="24"/>
          <w:lang w:val="en-US"/>
        </w:rPr>
        <w:t>Gambar</w:t>
      </w:r>
      <w:proofErr w:type="spellEnd"/>
      <w:r w:rsidR="00A53D16">
        <w:rPr>
          <w:rFonts w:ascii="Times New Roman" w:hAnsi="Times New Roman" w:cs="Times New Roman"/>
          <w:sz w:val="24"/>
          <w:szCs w:val="24"/>
          <w:lang w:val="en-US"/>
        </w:rPr>
        <w:t xml:space="preserve"> 1. </w:t>
      </w:r>
      <w:proofErr w:type="spellStart"/>
      <w:r w:rsidR="00A53D16">
        <w:rPr>
          <w:rFonts w:ascii="Times New Roman" w:hAnsi="Times New Roman" w:cs="Times New Roman"/>
          <w:sz w:val="24"/>
          <w:szCs w:val="24"/>
          <w:lang w:val="en-US"/>
        </w:rPr>
        <w:t>Indeks</w:t>
      </w:r>
      <w:proofErr w:type="spellEnd"/>
      <w:r w:rsidR="00A53D16">
        <w:rPr>
          <w:rFonts w:ascii="Times New Roman" w:hAnsi="Times New Roman" w:cs="Times New Roman"/>
          <w:sz w:val="24"/>
          <w:szCs w:val="24"/>
          <w:lang w:val="en-US"/>
        </w:rPr>
        <w:t xml:space="preserve"> </w:t>
      </w:r>
      <w:proofErr w:type="spellStart"/>
      <w:r w:rsidR="00A53D16">
        <w:rPr>
          <w:rFonts w:ascii="Times New Roman" w:hAnsi="Times New Roman" w:cs="Times New Roman"/>
          <w:sz w:val="24"/>
          <w:szCs w:val="24"/>
          <w:lang w:val="en-US"/>
        </w:rPr>
        <w:t>Literasi</w:t>
      </w:r>
      <w:proofErr w:type="spellEnd"/>
      <w:r w:rsidR="00A53D16">
        <w:rPr>
          <w:rFonts w:ascii="Times New Roman" w:hAnsi="Times New Roman" w:cs="Times New Roman"/>
          <w:sz w:val="24"/>
          <w:szCs w:val="24"/>
          <w:lang w:val="en-US"/>
        </w:rPr>
        <w:t xml:space="preserve"> </w:t>
      </w:r>
      <w:proofErr w:type="spellStart"/>
      <w:r w:rsidR="00A53D16">
        <w:rPr>
          <w:rFonts w:ascii="Times New Roman" w:hAnsi="Times New Roman" w:cs="Times New Roman"/>
          <w:sz w:val="24"/>
          <w:szCs w:val="24"/>
          <w:lang w:val="en-US"/>
        </w:rPr>
        <w:t>keuangan</w:t>
      </w:r>
      <w:proofErr w:type="spellEnd"/>
      <w:r w:rsidR="00A53D16">
        <w:rPr>
          <w:rFonts w:ascii="Times New Roman" w:hAnsi="Times New Roman" w:cs="Times New Roman"/>
          <w:sz w:val="24"/>
          <w:szCs w:val="24"/>
          <w:lang w:val="en-US"/>
        </w:rPr>
        <w:t xml:space="preserve">. </w:t>
      </w:r>
    </w:p>
    <w:p w14:paraId="06F47CEB" w14:textId="77777777" w:rsidR="00D9442C" w:rsidRPr="000A5399" w:rsidRDefault="00D9442C" w:rsidP="00D9442C">
      <w:pPr>
        <w:spacing w:after="0" w:line="360" w:lineRule="auto"/>
        <w:jc w:val="center"/>
        <w:rPr>
          <w:rFonts w:ascii="Times New Roman" w:hAnsi="Times New Roman" w:cs="Times New Roman"/>
          <w:sz w:val="24"/>
          <w:szCs w:val="24"/>
          <w:lang w:val="en-US"/>
        </w:rPr>
      </w:pPr>
      <w:r w:rsidRPr="000A5399">
        <w:rPr>
          <w:rFonts w:ascii="Times New Roman" w:hAnsi="Times New Roman" w:cs="Times New Roman"/>
          <w:noProof/>
          <w:sz w:val="24"/>
          <w:szCs w:val="24"/>
          <w:lang w:val="en-US"/>
        </w:rPr>
        <w:drawing>
          <wp:inline distT="0" distB="0" distL="0" distR="0" wp14:anchorId="54C6A239" wp14:editId="037E457A">
            <wp:extent cx="2794000" cy="1384300"/>
            <wp:effectExtent l="0" t="0" r="6350" b="635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083CCFA" w14:textId="77777777" w:rsidR="00D9442C" w:rsidRPr="000A5399" w:rsidRDefault="00D9442C" w:rsidP="00D9442C">
      <w:pPr>
        <w:spacing w:after="0" w:line="360" w:lineRule="auto"/>
        <w:jc w:val="center"/>
        <w:rPr>
          <w:rFonts w:ascii="Times New Roman" w:hAnsi="Times New Roman" w:cs="Times New Roman"/>
          <w:sz w:val="24"/>
          <w:szCs w:val="24"/>
          <w:lang w:val="en-US"/>
        </w:rPr>
      </w:pPr>
      <w:proofErr w:type="spellStart"/>
      <w:r w:rsidRPr="000A5399">
        <w:rPr>
          <w:rFonts w:ascii="Times New Roman" w:hAnsi="Times New Roman" w:cs="Times New Roman"/>
          <w:sz w:val="24"/>
          <w:szCs w:val="24"/>
          <w:lang w:val="en-US"/>
        </w:rPr>
        <w:t>G</w:t>
      </w:r>
      <w:r>
        <w:rPr>
          <w:rFonts w:ascii="Times New Roman" w:hAnsi="Times New Roman" w:cs="Times New Roman"/>
          <w:sz w:val="24"/>
          <w:szCs w:val="24"/>
          <w:lang w:val="en-US"/>
        </w:rPr>
        <w:t>ambar</w:t>
      </w:r>
      <w:proofErr w:type="spellEnd"/>
      <w:r w:rsidRPr="000A5399">
        <w:rPr>
          <w:rFonts w:ascii="Times New Roman" w:hAnsi="Times New Roman" w:cs="Times New Roman"/>
          <w:sz w:val="24"/>
          <w:szCs w:val="24"/>
          <w:lang w:val="en-US"/>
        </w:rPr>
        <w:t xml:space="preserve"> 1.Indeks </w:t>
      </w:r>
      <w:proofErr w:type="spellStart"/>
      <w:r w:rsidRPr="000A5399">
        <w:rPr>
          <w:rFonts w:ascii="Times New Roman" w:hAnsi="Times New Roman" w:cs="Times New Roman"/>
          <w:sz w:val="24"/>
          <w:szCs w:val="24"/>
          <w:lang w:val="en-US"/>
        </w:rPr>
        <w:t>Literasi</w:t>
      </w:r>
      <w:proofErr w:type="spellEnd"/>
      <w:r w:rsidRPr="000A5399">
        <w:rPr>
          <w:rFonts w:ascii="Times New Roman" w:hAnsi="Times New Roman" w:cs="Times New Roman"/>
          <w:sz w:val="24"/>
          <w:szCs w:val="24"/>
          <w:lang w:val="en-US"/>
        </w:rPr>
        <w:t xml:space="preserve"> </w:t>
      </w:r>
      <w:proofErr w:type="spellStart"/>
      <w:r w:rsidRPr="000A5399">
        <w:rPr>
          <w:rFonts w:ascii="Times New Roman" w:hAnsi="Times New Roman" w:cs="Times New Roman"/>
          <w:sz w:val="24"/>
          <w:szCs w:val="24"/>
          <w:lang w:val="en-US"/>
        </w:rPr>
        <w:t>Keuangan</w:t>
      </w:r>
      <w:proofErr w:type="spellEnd"/>
    </w:p>
    <w:p w14:paraId="6C68E9BB" w14:textId="25645BD8" w:rsidR="00D9442C" w:rsidRPr="000A5399" w:rsidRDefault="00D9442C" w:rsidP="00D9442C">
      <w:pPr>
        <w:spacing w:after="0" w:line="360" w:lineRule="auto"/>
        <w:jc w:val="center"/>
        <w:rPr>
          <w:rFonts w:ascii="Times New Roman" w:hAnsi="Times New Roman" w:cs="Times New Roman"/>
          <w:i/>
          <w:sz w:val="24"/>
          <w:szCs w:val="24"/>
          <w:lang w:val="en-US"/>
        </w:rPr>
      </w:pPr>
      <w:proofErr w:type="spellStart"/>
      <w:proofErr w:type="gramStart"/>
      <w:r w:rsidRPr="000A5399">
        <w:rPr>
          <w:rFonts w:ascii="Times New Roman" w:hAnsi="Times New Roman" w:cs="Times New Roman"/>
          <w:i/>
          <w:sz w:val="24"/>
          <w:szCs w:val="24"/>
          <w:lang w:val="en-US"/>
        </w:rPr>
        <w:t>Sumber</w:t>
      </w:r>
      <w:proofErr w:type="spellEnd"/>
      <w:r w:rsidRPr="000A5399">
        <w:rPr>
          <w:rFonts w:ascii="Times New Roman" w:hAnsi="Times New Roman" w:cs="Times New Roman"/>
          <w:i/>
          <w:sz w:val="24"/>
          <w:szCs w:val="24"/>
          <w:lang w:val="en-US"/>
        </w:rPr>
        <w:t xml:space="preserve"> :</w:t>
      </w:r>
      <w:proofErr w:type="gramEnd"/>
      <w:r w:rsidRPr="000A5399">
        <w:rPr>
          <w:rFonts w:ascii="Times New Roman" w:hAnsi="Times New Roman" w:cs="Times New Roman"/>
          <w:i/>
          <w:sz w:val="24"/>
          <w:szCs w:val="24"/>
          <w:lang w:val="en-US"/>
        </w:rPr>
        <w:t xml:space="preserve"> OJK, Data </w:t>
      </w:r>
      <w:proofErr w:type="spellStart"/>
      <w:r w:rsidRPr="000A5399">
        <w:rPr>
          <w:rFonts w:ascii="Times New Roman" w:hAnsi="Times New Roman" w:cs="Times New Roman"/>
          <w:i/>
          <w:sz w:val="24"/>
          <w:szCs w:val="24"/>
          <w:lang w:val="en-US"/>
        </w:rPr>
        <w:t>diolah</w:t>
      </w:r>
      <w:proofErr w:type="spellEnd"/>
      <w:r w:rsidRPr="000A5399">
        <w:rPr>
          <w:rFonts w:ascii="Times New Roman" w:hAnsi="Times New Roman" w:cs="Times New Roman"/>
          <w:i/>
          <w:sz w:val="24"/>
          <w:szCs w:val="24"/>
          <w:lang w:val="en-US"/>
        </w:rPr>
        <w:t>, 202</w:t>
      </w:r>
      <w:r w:rsidR="009E52E7">
        <w:rPr>
          <w:rFonts w:ascii="Times New Roman" w:hAnsi="Times New Roman" w:cs="Times New Roman"/>
          <w:i/>
          <w:sz w:val="24"/>
          <w:szCs w:val="24"/>
          <w:lang w:val="en-US"/>
        </w:rPr>
        <w:t>4</w:t>
      </w:r>
    </w:p>
    <w:p w14:paraId="1078ED09" w14:textId="3841002A" w:rsidR="00D9442C" w:rsidRPr="002A611C" w:rsidRDefault="00A53D16" w:rsidP="002A611C">
      <w:pPr>
        <w:pStyle w:val="ListParagraph"/>
        <w:spacing w:after="0" w:line="360" w:lineRule="auto"/>
        <w:ind w:left="0" w:firstLine="414"/>
        <w:jc w:val="both"/>
        <w:rPr>
          <w:rFonts w:ascii="Times New Roman" w:hAnsi="Times New Roman" w:cs="Times New Roman"/>
          <w:sz w:val="24"/>
          <w:szCs w:val="24"/>
          <w:lang w:val="en-US"/>
        </w:rPr>
      </w:pPr>
      <w:proofErr w:type="spellStart"/>
      <w:r>
        <w:rPr>
          <w:rFonts w:ascii="Times New Roman" w:hAnsi="Times New Roman" w:cs="Times New Roman"/>
          <w:iCs/>
          <w:sz w:val="24"/>
          <w:szCs w:val="24"/>
          <w:lang w:val="en-US"/>
        </w:rPr>
        <w:t>Penelitian</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ini</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selain</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literasi</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keuangan</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maka</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dilihat</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dari</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gaya</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hidup</w:t>
      </w:r>
      <w:proofErr w:type="spellEnd"/>
      <w:r>
        <w:rPr>
          <w:rFonts w:ascii="Times New Roman" w:hAnsi="Times New Roman" w:cs="Times New Roman"/>
          <w:iCs/>
          <w:sz w:val="24"/>
          <w:szCs w:val="24"/>
          <w:lang w:val="en-US"/>
        </w:rPr>
        <w:t xml:space="preserve"> </w:t>
      </w:r>
      <w:proofErr w:type="spellStart"/>
      <w:r w:rsidR="00103D98">
        <w:rPr>
          <w:rFonts w:ascii="Times New Roman" w:hAnsi="Times New Roman" w:cs="Times New Roman"/>
          <w:iCs/>
          <w:sz w:val="24"/>
          <w:szCs w:val="24"/>
          <w:lang w:val="en-US"/>
        </w:rPr>
        <w:t>m</w:t>
      </w:r>
      <w:r>
        <w:rPr>
          <w:rFonts w:ascii="Times New Roman" w:hAnsi="Times New Roman" w:cs="Times New Roman"/>
          <w:iCs/>
          <w:sz w:val="24"/>
          <w:szCs w:val="24"/>
          <w:lang w:val="en-US"/>
        </w:rPr>
        <w:t>asyarakat</w:t>
      </w:r>
      <w:proofErr w:type="spellEnd"/>
      <w:r>
        <w:rPr>
          <w:rFonts w:ascii="Times New Roman" w:hAnsi="Times New Roman" w:cs="Times New Roman"/>
          <w:iCs/>
          <w:sz w:val="24"/>
          <w:szCs w:val="24"/>
          <w:lang w:val="en-US"/>
        </w:rPr>
        <w:t xml:space="preserve"> yang </w:t>
      </w:r>
      <w:proofErr w:type="spellStart"/>
      <w:r>
        <w:rPr>
          <w:rFonts w:ascii="Times New Roman" w:hAnsi="Times New Roman" w:cs="Times New Roman"/>
          <w:iCs/>
          <w:sz w:val="24"/>
          <w:szCs w:val="24"/>
          <w:lang w:val="en-US"/>
        </w:rPr>
        <w:t>tinggi</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mempengaruhi</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perilaku</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keuangan</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Perilaku</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keuangan</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seseorang</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mengambarkan</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bagaimana</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cara</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seseorang</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membentuk</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sikap</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saat</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membuat</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keputusan</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keuangan</w:t>
      </w:r>
      <w:proofErr w:type="spellEnd"/>
      <w:r>
        <w:rPr>
          <w:rFonts w:ascii="Times New Roman" w:hAnsi="Times New Roman" w:cs="Times New Roman"/>
          <w:iCs/>
          <w:sz w:val="24"/>
          <w:szCs w:val="24"/>
          <w:lang w:val="en-US"/>
        </w:rPr>
        <w:t xml:space="preserve"> </w:t>
      </w:r>
      <w:r w:rsidR="00D9442C" w:rsidRPr="00A53D16">
        <w:rPr>
          <w:rFonts w:ascii="Times New Roman" w:hAnsi="Times New Roman" w:cs="Times New Roman"/>
          <w:sz w:val="24"/>
          <w:szCs w:val="24"/>
          <w:lang w:val="en-US"/>
        </w:rPr>
        <w:fldChar w:fldCharType="begin" w:fldLock="1"/>
      </w:r>
      <w:r w:rsidR="00D9442C" w:rsidRPr="00A53D16">
        <w:rPr>
          <w:rFonts w:ascii="Times New Roman" w:hAnsi="Times New Roman" w:cs="Times New Roman"/>
          <w:sz w:val="24"/>
          <w:szCs w:val="24"/>
          <w:lang w:val="en-US"/>
        </w:rPr>
        <w:instrText>ADDIN CSL_CITATION {"citationItems":[{"id":"ITEM-1","itemData":{"abstract":"Tujuan ini adalah untuk mengeji pengaruh literasikeuangan dan gaya hidup terhadap perilaku keuanganmilenial, tepatnya di kota Subang. Populasi dalampenelitan ini adalah Melenial di Kota Subang dengabatas usia 21-37 Tahun. Teori yang digunakan dalamartikel ini adalahTheory Planned Behaviorkarena teoritindakan beralasan dan teori perilaku rencanaanadalah sebuah teori yang dirancang untuk memprediksidan menjelaskan perilaku dalam konteks yang spesifik.Dalam penelitian ini menjelaskan bahwa, Terdapathubungan antara literasi keuangan dengan perilakukeuangan milenial, dimana tingginya tingkat literasikeuangan yang dimiliki melenial makasemakin tinggitingkat perilaku keuangangnya.Terdapat hubunganantara gaya hidup dengan perilaku keuangan, semakinbaik milenail mengatur gaya hidup yang benar dantepat maka perilaku keuangan mahasiswa akansemakin bagus dalam pengelolaannya.Terdapathubungan antara literasi keuangan dan gaya hidupkarena semakin baik tingkat literasi dan kepercayaannmaka semakin tinggi perilaku keuangan","author":[{"dropping-particle":"","family":"Nurul Safura Azizah","given":"","non-dropping-particle":"","parse-names":false,"suffix":""}],"container-title":"Prisma (Platform Riset Mahasiswa Akutansi)","id":"ITEM-1","issued":{"date-parts":[["2020"]]},"page":"92-101","title":"422-Article Text-691-1-10-20200531","type":"article","volume":"01"},"uris":["http://www.mendeley.com/documents/?uuid=580689a9-9c23-337e-8c3f-7f5512c4599a"]}],"mendeley":{"formattedCitation":"(Nurul Safura Azizah, 2020)","manualFormatting":"(Azizah, 2020)","plainTextFormattedCitation":"(Nurul Safura Azizah, 2020)","previouslyFormattedCitation":"(Nurul Safura Azizah, 2020)"},"properties":{"noteIndex":0},"schema":"https://github.com/citation-style-language/schema/raw/master/csl-citation.json"}</w:instrText>
      </w:r>
      <w:r w:rsidR="00D9442C" w:rsidRPr="00A53D16">
        <w:rPr>
          <w:rFonts w:ascii="Times New Roman" w:hAnsi="Times New Roman" w:cs="Times New Roman"/>
          <w:sz w:val="24"/>
          <w:szCs w:val="24"/>
          <w:lang w:val="en-US"/>
        </w:rPr>
        <w:fldChar w:fldCharType="separate"/>
      </w:r>
      <w:r w:rsidR="00D9442C" w:rsidRPr="00A53D16">
        <w:rPr>
          <w:rFonts w:ascii="Times New Roman" w:hAnsi="Times New Roman" w:cs="Times New Roman"/>
          <w:noProof/>
          <w:sz w:val="24"/>
          <w:szCs w:val="24"/>
          <w:lang w:val="en-US"/>
        </w:rPr>
        <w:t>(Azizah, 2020)</w:t>
      </w:r>
      <w:r w:rsidR="00D9442C" w:rsidRPr="00A53D16">
        <w:rPr>
          <w:rFonts w:ascii="Times New Roman" w:hAnsi="Times New Roman" w:cs="Times New Roman"/>
          <w:sz w:val="24"/>
          <w:szCs w:val="24"/>
          <w:lang w:val="en-US"/>
        </w:rPr>
        <w:fldChar w:fldCharType="end"/>
      </w:r>
      <w:r w:rsidR="00D9442C" w:rsidRPr="00A53D16">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Selanjutnya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disampaikan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oleh</w:t>
      </w:r>
      <w:proofErr w:type="spellEnd"/>
      <w:r>
        <w:rPr>
          <w:rFonts w:ascii="Times New Roman" w:hAnsi="Times New Roman" w:cs="Times New Roman"/>
          <w:sz w:val="24"/>
          <w:szCs w:val="24"/>
          <w:lang w:val="en-US"/>
        </w:rPr>
        <w:t xml:space="preserve"> </w:t>
      </w:r>
      <w:r w:rsidR="00D9442C" w:rsidRPr="00A53D16">
        <w:rPr>
          <w:rFonts w:ascii="Times New Roman" w:hAnsi="Times New Roman" w:cs="Times New Roman"/>
          <w:sz w:val="24"/>
          <w:szCs w:val="24"/>
          <w:lang w:val="en-US"/>
        </w:rPr>
        <w:fldChar w:fldCharType="begin" w:fldLock="1"/>
      </w:r>
      <w:r w:rsidR="00D9442C" w:rsidRPr="00A53D16">
        <w:rPr>
          <w:rFonts w:ascii="Times New Roman" w:hAnsi="Times New Roman" w:cs="Times New Roman"/>
          <w:sz w:val="24"/>
          <w:szCs w:val="24"/>
          <w:lang w:val="en-US"/>
        </w:rPr>
        <w:instrText>ADDIN CSL_CITATION {"citationItems":[{"id":"ITEM-1","itemData":{"ISBN":"0813-0183","ISSN":"08130183","PMID":"925801062","abstract":"This study investigates how abilities to make educated judgments about handling personal finance are affected by ages, gender, and education of parents among college students across different academic disciplines, using a sample from a state college in Sacramento, California. Our study contributes to the literature of financial literacy by adding items measuring attitudes toward financial education while in high school. We formed index for basic financial education (IBFE), items measuring attitude towards the basic financial education requirement for high school students, and index for applied financial education (IAFE), items measuring attitudes toward the more applied financial education requirement for high school students. Examining these indexes and scores on the financial literacy questions, we found a positive relationship between those who recommended basic structure of finance and economy as part of financial education requirement for high school students and scores on financial literacy. We also found an inverse relationship between those who recommended applied level finance, such as asset management, as part of financial education requirement for high school students and scores on the financial literacy.","author":[{"dropping-particle":"","family":"Chinen","given":"Kenichiro","non-dropping-particle":"","parse-names":false,"suffix":""},{"dropping-particle":"","family":"Endo","given":"Hideki","non-dropping-particle":"","parse-names":false,"suffix":""}],"container-title":"International Journal of Management","id":"ITEM-1","issue":"1","issued":{"date-parts":[["2012"]]},"page":"33-46","title":"Effects of Attitude and Background on Personal Financial Ability : A Student Survey in the United States","type":"article-journal","volume":"29"},"uris":["http://www.mendeley.com/documents/?uuid=e956ad24-0bc3-43ab-904e-a0ebc7ef17e7"]}],"mendeley":{"formattedCitation":"(Chinen &amp; Endo, 2012)","manualFormatting":"Chinen &amp; Endo (2012)","plainTextFormattedCitation":"(Chinen &amp; Endo, 2012)","previouslyFormattedCitation":"(Chinen &amp; Endo, 2012)"},"properties":{"noteIndex":0},"schema":"https://github.com/citation-style-language/schema/raw/master/csl-citation.json"}</w:instrText>
      </w:r>
      <w:r w:rsidR="00D9442C" w:rsidRPr="00A53D16">
        <w:rPr>
          <w:rFonts w:ascii="Times New Roman" w:hAnsi="Times New Roman" w:cs="Times New Roman"/>
          <w:sz w:val="24"/>
          <w:szCs w:val="24"/>
          <w:lang w:val="en-US"/>
        </w:rPr>
        <w:fldChar w:fldCharType="separate"/>
      </w:r>
      <w:r w:rsidR="00D9442C" w:rsidRPr="00A53D16">
        <w:rPr>
          <w:rFonts w:ascii="Times New Roman" w:hAnsi="Times New Roman" w:cs="Times New Roman"/>
          <w:noProof/>
          <w:sz w:val="24"/>
          <w:szCs w:val="24"/>
          <w:lang w:val="en-US"/>
        </w:rPr>
        <w:t>Chinen &amp; Endo (2012)</w:t>
      </w:r>
      <w:r w:rsidR="00D9442C" w:rsidRPr="00A53D16">
        <w:rPr>
          <w:rFonts w:ascii="Times New Roman" w:hAnsi="Times New Roman" w:cs="Times New Roman"/>
          <w:sz w:val="24"/>
          <w:szCs w:val="24"/>
          <w:lang w:val="en-US"/>
        </w:rPr>
        <w:fldChar w:fldCharType="end"/>
      </w:r>
      <w:r w:rsidR="00D9442C" w:rsidRPr="00A53D16">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keputusan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pengelolaan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keuangan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seseorang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mampu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menghindari</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terjadi</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masa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datang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menunjukkan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perilaku</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sehat</w:t>
      </w:r>
      <w:proofErr w:type="spellEnd"/>
      <w:r>
        <w:rPr>
          <w:rFonts w:ascii="Times New Roman" w:hAnsi="Times New Roman" w:cs="Times New Roman"/>
          <w:sz w:val="24"/>
          <w:szCs w:val="24"/>
          <w:lang w:val="en-US"/>
        </w:rPr>
        <w:t xml:space="preserve">. Hal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menunjukkan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prioritas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utama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kebutuhan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karena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keinginan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Beberapa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w:t>
      </w:r>
      <w:r w:rsidR="002A611C" w:rsidRPr="000A5399">
        <w:rPr>
          <w:rStyle w:val="FootnoteReference"/>
          <w:rFonts w:ascii="Times New Roman" w:hAnsi="Times New Roman" w:cs="Times New Roman"/>
          <w:sz w:val="24"/>
          <w:szCs w:val="24"/>
          <w:lang w:val="en-US"/>
        </w:rPr>
        <w:fldChar w:fldCharType="begin" w:fldLock="1"/>
      </w:r>
      <w:r w:rsidR="002A611C" w:rsidRPr="000A5399">
        <w:rPr>
          <w:rFonts w:ascii="Times New Roman" w:hAnsi="Times New Roman" w:cs="Times New Roman"/>
          <w:sz w:val="24"/>
          <w:szCs w:val="24"/>
          <w:lang w:val="en-US"/>
        </w:rPr>
        <w:instrText>ADDIN CSL_CITATION {"citationItems":[{"id":"ITEM-1","itemData":{"ISSN":"2614-7696","abstract":"This research is a quantitative research. The purpose of this study was to determine the relationship between the influence of financial technology service variables and lifestyle on student financial behavior variables. The Veterans National Development University Jakarta is the place to do research by taking the student population of the Faculty of Economics and Business. The number of samples used was 360 students who were obtained using the Slovin formula. Probability sampling with simple random sampling technique was used as the sampling method in this study and Partial Least Square (PLS) was used as the analysis technique. This study shows that financial technology services have a positive and significant effect on student financial behavior. This shows that the higher the use and benefits of financial technology services, the better the student's financial behavior will be. The results of lifestyle variables also show a positive and significant effect. So the conclusion for lifestyle variables is that even though students of the Faculty of Economics and Business, Universitas Pembangunan Nasional Veteran Jakarta have a trendy and modern lifestyle, they are able to manage their finances well.","author":[{"dropping-particle":"","family":"Ferdiansyah","given":"Aditya","non-dropping-particle":"","parse-names":false,"suffix":""},{"dropping-particle":"","family":"Triwahyuningtyas","given":"Nunuk","non-dropping-particle":"","parse-names":false,"suffix":""}],"container-title":"Jurnal Ilmiah Mahasiswa Ekonomi Manajemen TERAKREDITASI SINTA","id":"ITEM-1","issue":"1","issued":{"date-parts":[["2021"]]},"page":"223-235","title":"Analisis Layanan Financial Technology Dan Gaya Hidup Terhadap Perilaku Keuangan Mahasiswa","type":"article-journal","volume":"4"},"uris":["http://www.mendeley.com/documents/?uuid=e4723169-1e9a-4aff-9408-d85cc35009b3"]}],"mendeley":{"formattedCitation":"(Ferdiansyah &amp; Triwahyuningtyas, 2021)","manualFormatting":"Ferdiansyah &amp; Triwahyuningtyas (2021)","plainTextFormattedCitation":"(Ferdiansyah &amp; Triwahyuningtyas, 2021)","previouslyFormattedCitation":"(Ferdiansyah &amp; Triwahyuningtyas, 2021)"},"properties":{"noteIndex":0},"schema":"https://github.com/citation-style-language/schema/raw/master/csl-citation.json"}</w:instrText>
      </w:r>
      <w:r w:rsidR="002A611C" w:rsidRPr="000A5399">
        <w:rPr>
          <w:rStyle w:val="FootnoteReference"/>
          <w:rFonts w:ascii="Times New Roman" w:hAnsi="Times New Roman" w:cs="Times New Roman"/>
          <w:sz w:val="24"/>
          <w:szCs w:val="24"/>
          <w:lang w:val="en-US"/>
        </w:rPr>
        <w:fldChar w:fldCharType="separate"/>
      </w:r>
      <w:r w:rsidR="002A611C" w:rsidRPr="000A5399">
        <w:rPr>
          <w:rFonts w:ascii="Times New Roman" w:hAnsi="Times New Roman" w:cs="Times New Roman"/>
          <w:bCs/>
          <w:noProof/>
          <w:sz w:val="24"/>
          <w:szCs w:val="24"/>
          <w:lang w:val="en-US"/>
        </w:rPr>
        <w:t>Ferdiansyah &amp; Triwahyuningtyas (2021)</w:t>
      </w:r>
      <w:r w:rsidR="002A611C" w:rsidRPr="000A5399">
        <w:rPr>
          <w:rStyle w:val="FootnoteReference"/>
          <w:rFonts w:ascii="Times New Roman" w:hAnsi="Times New Roman" w:cs="Times New Roman"/>
          <w:sz w:val="24"/>
          <w:szCs w:val="24"/>
          <w:lang w:val="en-US"/>
        </w:rPr>
        <w:fldChar w:fldCharType="end"/>
      </w:r>
      <w:r w:rsidR="002A611C" w:rsidRPr="000A5399">
        <w:rPr>
          <w:rFonts w:ascii="Times New Roman" w:hAnsi="Times New Roman" w:cs="Times New Roman"/>
          <w:sz w:val="24"/>
          <w:szCs w:val="24"/>
          <w:lang w:val="en-US"/>
        </w:rPr>
        <w:t>,</w:t>
      </w:r>
      <w:r w:rsidR="002A611C">
        <w:rPr>
          <w:rFonts w:ascii="Times New Roman" w:hAnsi="Times New Roman" w:cs="Times New Roman"/>
          <w:sz w:val="24"/>
          <w:szCs w:val="24"/>
          <w:lang w:val="en-US"/>
        </w:rPr>
        <w:t xml:space="preserve"> </w:t>
      </w:r>
      <w:r w:rsidRPr="002A611C">
        <w:rPr>
          <w:rFonts w:ascii="Times New Roman" w:hAnsi="Times New Roman" w:cs="Times New Roman"/>
          <w:bCs/>
          <w:sz w:val="24"/>
          <w:szCs w:val="24"/>
          <w:lang w:val="en-US"/>
        </w:rPr>
        <w:fldChar w:fldCharType="begin" w:fldLock="1"/>
      </w:r>
      <w:r w:rsidRPr="002A611C">
        <w:rPr>
          <w:rFonts w:ascii="Times New Roman" w:hAnsi="Times New Roman" w:cs="Times New Roman"/>
          <w:bCs/>
          <w:sz w:val="24"/>
          <w:szCs w:val="24"/>
          <w:lang w:val="en-US"/>
        </w:rPr>
        <w:instrText>ADDIN CSL_CITATION {"citationItems":[{"id":"ITEM-1","itemData":{"DOI":"10.55927/mudima.v2i5.396","author":[{"dropping-particle":"","family":"HS","given":"Sufyati","non-dropping-particle":"","parse-names":false,"suffix":""},{"dropping-particle":"","family":"Lestari","given":"Alvi","non-dropping-particle":"","parse-names":false,"suffix":""}],"container-title":"Jurnal Multidisiplin Madani","id":"ITEM-1","issued":{"date-parts":[["2022"]]},"page":"2415-2430","title":"Pengaruh Literasi Keuangan, Inklusi Keuangan dan Gaya Hidup Terhadap Perilaku Keuangan Pada Generasi Milenial","type":"article-journal","volume":"2"},"uris":["http://www.mendeley.com/documents/?uuid=aaab32c3-3cf5-439a-ad88-a2278813ce16"]}],"mendeley":{"formattedCitation":"(HS &amp; Lestari, 2022)","manualFormatting":"HS &amp; Lestari (2022)","plainTextFormattedCitation":"(HS &amp; Lestari, 2022)","previouslyFormattedCitation":"(HS &amp; Lestari, 2022)"},"properties":{"noteIndex":0},"schema":"https://github.com/citation-style-language/schema/raw/master/csl-citation.json"}</w:instrText>
      </w:r>
      <w:r w:rsidRPr="002A611C">
        <w:rPr>
          <w:rFonts w:ascii="Times New Roman" w:hAnsi="Times New Roman" w:cs="Times New Roman"/>
          <w:bCs/>
          <w:sz w:val="24"/>
          <w:szCs w:val="24"/>
          <w:lang w:val="en-US"/>
        </w:rPr>
        <w:fldChar w:fldCharType="separate"/>
      </w:r>
      <w:r w:rsidRPr="002A611C">
        <w:rPr>
          <w:rFonts w:ascii="Times New Roman" w:hAnsi="Times New Roman" w:cs="Times New Roman"/>
          <w:bCs/>
          <w:noProof/>
          <w:sz w:val="24"/>
          <w:szCs w:val="24"/>
          <w:lang w:val="en-US"/>
        </w:rPr>
        <w:t>HS &amp; Lestari (2022)</w:t>
      </w:r>
      <w:r w:rsidRPr="002A611C">
        <w:rPr>
          <w:rFonts w:ascii="Times New Roman" w:hAnsi="Times New Roman" w:cs="Times New Roman"/>
          <w:bCs/>
          <w:sz w:val="24"/>
          <w:szCs w:val="24"/>
          <w:lang w:val="en-US"/>
        </w:rPr>
        <w:fldChar w:fldCharType="end"/>
      </w:r>
      <w:r w:rsidRPr="002A611C">
        <w:rPr>
          <w:rFonts w:ascii="Times New Roman" w:hAnsi="Times New Roman" w:cs="Times New Roman"/>
          <w:bCs/>
          <w:sz w:val="24"/>
          <w:szCs w:val="24"/>
          <w:lang w:val="en-US"/>
        </w:rPr>
        <w:t xml:space="preserve">, </w:t>
      </w:r>
      <w:r w:rsidR="00D9442C" w:rsidRPr="002A611C">
        <w:rPr>
          <w:rFonts w:ascii="Times New Roman" w:hAnsi="Times New Roman" w:cs="Times New Roman"/>
          <w:sz w:val="24"/>
          <w:szCs w:val="24"/>
          <w:lang w:val="en-US"/>
        </w:rPr>
        <w:t xml:space="preserve"> </w:t>
      </w:r>
      <w:r w:rsidR="00D9442C" w:rsidRPr="002A611C">
        <w:rPr>
          <w:rFonts w:ascii="Times New Roman" w:hAnsi="Times New Roman" w:cs="Times New Roman"/>
          <w:bCs/>
          <w:sz w:val="24"/>
          <w:szCs w:val="24"/>
          <w:lang w:val="en-US"/>
        </w:rPr>
        <w:fldChar w:fldCharType="begin" w:fldLock="1"/>
      </w:r>
      <w:r w:rsidR="00D9442C" w:rsidRPr="002A611C">
        <w:rPr>
          <w:rFonts w:ascii="Times New Roman" w:hAnsi="Times New Roman" w:cs="Times New Roman"/>
          <w:bCs/>
          <w:sz w:val="24"/>
          <w:szCs w:val="24"/>
          <w:lang w:val="en-US"/>
        </w:rPr>
        <w:instrText>ADDIN CSL_CITATION {"citationItems":[{"id":"ITEM-1","itemData":{"abstract":"The  purpose  of  this  study  is  (1)  to  find  out  whether  financial  literacy  has  a significant  effect  on  the  financial  behavior  of  Jambi  University  Postgraduate  Economics students. (2) To find out whether financial literacy has a significant effect on the lifestyle of Jambi  University  Postgraduate  Economics  students.(3)  to  find  out  whether  lifestyle  has  a significant effect on the financial behavior of the Jambi University Postgraduate Economics Student.  The  sample  in this  study  was  140 people  with  a total return  of  the  questionnaire as many as 135 respondents. The analytical method used is data analysis performed by the Partial Least Square (PLS) method. The results showed that the financial literacy variable had   a   positive   and   significant   influence   on   the   financial   behavior   of   Postgraduate Economics  Students  at  Jambi  University.  Financial  literacy  variable  has  a  positive  and significant   effect   on   the   lifestyle   of   students   of   the   Postgraduate   Economics   at   the University of Jambi. Lifestyle variables have a positive and significant effect on the financial behavior of Jambi University Postgraduate Economics Students.","author":[{"dropping-particle":"","family":"Novita","given":"Ike","non-dropping-particle":"","parse-names":false,"suffix":""},{"dropping-particle":"","family":"Tamim","given":"","non-dropping-particle":"","parse-names":false,"suffix":""},{"dropping-particle":"","family":"Nabila","given":"Tria","non-dropping-particle":"","parse-names":false,"suffix":""}],"container-title":"Al Hakim: Jurnal Hukum dan Ekonomi Syariah","id":"ITEM-1","issue":"1","issued":{"date-parts":[["2021"]]},"page":"62-77","title":"Literasi Keuangan, Perilaku Keuangan Dan Gaya Hidup Mahasiswa Ekonomi Pascasarjana Universitas Jambi","type":"article-journal","volume":"1"},"uris":["http://www.mendeley.com/documents/?uuid=010ad8ee-553a-453b-8c3e-2c1509b5f36c"]}],"mendeley":{"formattedCitation":"(Novita et al., 2021)","manualFormatting":"Novita et al. (2021)","plainTextFormattedCitation":"(Novita et al., 2021)","previouslyFormattedCitation":"(Novita et al., 2021)"},"properties":{"noteIndex":0},"schema":"https://github.com/citation-style-language/schema/raw/master/csl-citation.json"}</w:instrText>
      </w:r>
      <w:r w:rsidR="00D9442C" w:rsidRPr="002A611C">
        <w:rPr>
          <w:rFonts w:ascii="Times New Roman" w:hAnsi="Times New Roman" w:cs="Times New Roman"/>
          <w:bCs/>
          <w:sz w:val="24"/>
          <w:szCs w:val="24"/>
          <w:lang w:val="en-US"/>
        </w:rPr>
        <w:fldChar w:fldCharType="separate"/>
      </w:r>
      <w:r w:rsidR="00D9442C" w:rsidRPr="002A611C">
        <w:rPr>
          <w:rFonts w:ascii="Times New Roman" w:hAnsi="Times New Roman" w:cs="Times New Roman"/>
          <w:bCs/>
          <w:noProof/>
          <w:sz w:val="24"/>
          <w:szCs w:val="24"/>
          <w:lang w:val="en-US"/>
        </w:rPr>
        <w:t>Novita et al. (2021)</w:t>
      </w:r>
      <w:r w:rsidR="00D9442C" w:rsidRPr="002A611C">
        <w:rPr>
          <w:rFonts w:ascii="Times New Roman" w:hAnsi="Times New Roman" w:cs="Times New Roman"/>
          <w:bCs/>
          <w:sz w:val="24"/>
          <w:szCs w:val="24"/>
          <w:lang w:val="en-US"/>
        </w:rPr>
        <w:fldChar w:fldCharType="end"/>
      </w:r>
      <w:r w:rsidR="00D9442C" w:rsidRPr="002A611C">
        <w:rPr>
          <w:rFonts w:ascii="Times New Roman" w:hAnsi="Times New Roman" w:cs="Times New Roman"/>
          <w:bCs/>
          <w:sz w:val="24"/>
          <w:szCs w:val="24"/>
          <w:lang w:val="en-US"/>
        </w:rPr>
        <w:fldChar w:fldCharType="begin" w:fldLock="1"/>
      </w:r>
      <w:r w:rsidR="00D9442C" w:rsidRPr="002A611C">
        <w:rPr>
          <w:rFonts w:ascii="Times New Roman" w:hAnsi="Times New Roman" w:cs="Times New Roman"/>
          <w:bCs/>
          <w:sz w:val="24"/>
          <w:szCs w:val="24"/>
          <w:lang w:val="en-US"/>
        </w:rPr>
        <w:instrText>ADDIN CSL_CITATION {"citationItems":[{"id":"ITEM-1","itemData":{"author":[{"dropping-particle":"","family":"Pulungan","given":"Delyana Rahmawany","non-dropping-particle":"","parse-names":false,"suffix":""},{"dropping-particle":"","family":"Koto","given":"Murviana","non-dropping-particle":"","parse-names":false,"suffix":""},{"dropping-particle":"","family":"Syahfitri","given":"Lena","non-dropping-particle":"","parse-names":false,"suffix":""}],"id":"ITEM-1","issued":{"date-parts":[["2018"]]},"title":"PENGARUH GAYA HIDUP HEDONIS DAN KECERDASAN EMOSIONAL TERHADAP PERILAKU KEUANGAN MAHASISWA","type":"paper-conference"},"uris":["http://www.mendeley.com/documents/?uuid=4cc3818f-46cb-4c2e-a50c-87cf25f95471"]}],"mendeley":{"formattedCitation":"(Pulungan et al., 2018)","manualFormatting":"Pulungan et al. (2018)","plainTextFormattedCitation":"(Pulungan et al., 2018)","previouslyFormattedCitation":"(Pulungan et al., 2018)"},"properties":{"noteIndex":0},"schema":"https://github.com/citation-style-language/schema/raw/master/csl-citation.json"}</w:instrText>
      </w:r>
      <w:r w:rsidR="00D9442C" w:rsidRPr="002A611C">
        <w:rPr>
          <w:rFonts w:ascii="Times New Roman" w:hAnsi="Times New Roman" w:cs="Times New Roman"/>
          <w:bCs/>
          <w:sz w:val="24"/>
          <w:szCs w:val="24"/>
          <w:lang w:val="en-US"/>
        </w:rPr>
        <w:fldChar w:fldCharType="end"/>
      </w:r>
      <w:r w:rsidR="00D9442C" w:rsidRPr="002A611C">
        <w:rPr>
          <w:rFonts w:ascii="Times New Roman" w:hAnsi="Times New Roman" w:cs="Times New Roman"/>
          <w:bCs/>
          <w:sz w:val="24"/>
          <w:szCs w:val="24"/>
          <w:lang w:val="en-US"/>
        </w:rPr>
        <w:t xml:space="preserve"> </w:t>
      </w:r>
      <w:proofErr w:type="spellStart"/>
      <w:r w:rsidR="002A611C">
        <w:rPr>
          <w:rFonts w:ascii="Times New Roman" w:hAnsi="Times New Roman" w:cs="Times New Roman"/>
          <w:bCs/>
          <w:sz w:val="24"/>
          <w:szCs w:val="24"/>
          <w:lang w:val="en-US"/>
        </w:rPr>
        <w:t>menghasilkan</w:t>
      </w:r>
      <w:proofErr w:type="spellEnd"/>
      <w:r w:rsidR="002A611C">
        <w:rPr>
          <w:rFonts w:ascii="Times New Roman" w:hAnsi="Times New Roman" w:cs="Times New Roman"/>
          <w:bCs/>
          <w:sz w:val="24"/>
          <w:szCs w:val="24"/>
          <w:lang w:val="en-US"/>
        </w:rPr>
        <w:t xml:space="preserve"> </w:t>
      </w:r>
      <w:proofErr w:type="spellStart"/>
      <w:r w:rsidR="00D9442C" w:rsidRPr="002A611C">
        <w:rPr>
          <w:rFonts w:ascii="Times New Roman" w:hAnsi="Times New Roman" w:cs="Times New Roman"/>
          <w:bCs/>
          <w:sz w:val="24"/>
          <w:szCs w:val="24"/>
          <w:lang w:val="en-US"/>
        </w:rPr>
        <w:t>gaya</w:t>
      </w:r>
      <w:proofErr w:type="spellEnd"/>
      <w:r w:rsidR="00D9442C" w:rsidRPr="002A611C">
        <w:rPr>
          <w:rFonts w:ascii="Times New Roman" w:hAnsi="Times New Roman" w:cs="Times New Roman"/>
          <w:bCs/>
          <w:sz w:val="24"/>
          <w:szCs w:val="24"/>
          <w:lang w:val="en-US"/>
        </w:rPr>
        <w:t xml:space="preserve"> </w:t>
      </w:r>
      <w:proofErr w:type="spellStart"/>
      <w:r w:rsidR="00D9442C" w:rsidRPr="002A611C">
        <w:rPr>
          <w:rFonts w:ascii="Times New Roman" w:hAnsi="Times New Roman" w:cs="Times New Roman"/>
          <w:bCs/>
          <w:sz w:val="24"/>
          <w:szCs w:val="24"/>
          <w:lang w:val="en-US"/>
        </w:rPr>
        <w:t>hidup</w:t>
      </w:r>
      <w:proofErr w:type="spellEnd"/>
      <w:r w:rsidR="00D9442C" w:rsidRPr="002A611C">
        <w:rPr>
          <w:rFonts w:ascii="Times New Roman" w:hAnsi="Times New Roman" w:cs="Times New Roman"/>
          <w:bCs/>
          <w:sz w:val="24"/>
          <w:szCs w:val="24"/>
          <w:lang w:val="en-US"/>
        </w:rPr>
        <w:t xml:space="preserve"> </w:t>
      </w:r>
      <w:proofErr w:type="spellStart"/>
      <w:r w:rsidR="002A611C">
        <w:rPr>
          <w:rFonts w:ascii="Times New Roman" w:hAnsi="Times New Roman" w:cs="Times New Roman"/>
          <w:bCs/>
          <w:sz w:val="24"/>
          <w:szCs w:val="24"/>
          <w:lang w:val="en-US"/>
        </w:rPr>
        <w:t>mempeng</w:t>
      </w:r>
      <w:r w:rsidR="00D9442C" w:rsidRPr="002A611C">
        <w:rPr>
          <w:rFonts w:ascii="Times New Roman" w:hAnsi="Times New Roman" w:cs="Times New Roman"/>
          <w:bCs/>
          <w:sz w:val="24"/>
          <w:szCs w:val="24"/>
          <w:lang w:val="en-US"/>
        </w:rPr>
        <w:t>aruh</w:t>
      </w:r>
      <w:r w:rsidR="002A611C">
        <w:rPr>
          <w:rFonts w:ascii="Times New Roman" w:hAnsi="Times New Roman" w:cs="Times New Roman"/>
          <w:bCs/>
          <w:sz w:val="24"/>
          <w:szCs w:val="24"/>
          <w:lang w:val="en-US"/>
        </w:rPr>
        <w:t>i</w:t>
      </w:r>
      <w:proofErr w:type="spellEnd"/>
      <w:r w:rsidR="00D9442C" w:rsidRPr="002A611C">
        <w:rPr>
          <w:rFonts w:ascii="Times New Roman" w:hAnsi="Times New Roman" w:cs="Times New Roman"/>
          <w:bCs/>
          <w:sz w:val="24"/>
          <w:szCs w:val="24"/>
          <w:lang w:val="en-US"/>
        </w:rPr>
        <w:t xml:space="preserve"> </w:t>
      </w:r>
      <w:proofErr w:type="spellStart"/>
      <w:r w:rsidR="00D9442C" w:rsidRPr="002A611C">
        <w:rPr>
          <w:rFonts w:ascii="Times New Roman" w:hAnsi="Times New Roman" w:cs="Times New Roman"/>
          <w:bCs/>
          <w:sz w:val="24"/>
          <w:szCs w:val="24"/>
          <w:lang w:val="en-US"/>
        </w:rPr>
        <w:t>perilaku</w:t>
      </w:r>
      <w:proofErr w:type="spellEnd"/>
      <w:r w:rsidR="00D9442C" w:rsidRPr="002A611C">
        <w:rPr>
          <w:rFonts w:ascii="Times New Roman" w:hAnsi="Times New Roman" w:cs="Times New Roman"/>
          <w:bCs/>
          <w:sz w:val="24"/>
          <w:szCs w:val="24"/>
          <w:lang w:val="en-US"/>
        </w:rPr>
        <w:t xml:space="preserve"> </w:t>
      </w:r>
      <w:proofErr w:type="spellStart"/>
      <w:r w:rsidR="00D9442C" w:rsidRPr="002A611C">
        <w:rPr>
          <w:rFonts w:ascii="Times New Roman" w:hAnsi="Times New Roman" w:cs="Times New Roman"/>
          <w:bCs/>
          <w:sz w:val="24"/>
          <w:szCs w:val="24"/>
          <w:lang w:val="en-US"/>
        </w:rPr>
        <w:t>keuangan</w:t>
      </w:r>
      <w:proofErr w:type="spellEnd"/>
      <w:r w:rsidR="00D9442C" w:rsidRPr="002A611C">
        <w:rPr>
          <w:rFonts w:ascii="Times New Roman" w:hAnsi="Times New Roman" w:cs="Times New Roman"/>
          <w:bCs/>
          <w:sz w:val="24"/>
          <w:szCs w:val="24"/>
          <w:lang w:val="en-US"/>
        </w:rPr>
        <w:t>.</w:t>
      </w:r>
      <w:r w:rsidR="00D9442C" w:rsidRPr="002A611C">
        <w:rPr>
          <w:rFonts w:ascii="Times New Roman" w:hAnsi="Times New Roman" w:cs="Times New Roman"/>
          <w:sz w:val="24"/>
          <w:szCs w:val="24"/>
          <w:lang w:val="en-US"/>
        </w:rPr>
        <w:t xml:space="preserve"> </w:t>
      </w:r>
    </w:p>
    <w:p w14:paraId="4DB1EC43" w14:textId="3A030317" w:rsidR="00D9442C" w:rsidRPr="009E66FB" w:rsidRDefault="00E160A8" w:rsidP="005D43D7">
      <w:pPr>
        <w:pStyle w:val="ListParagraph"/>
        <w:spacing w:after="0" w:line="360" w:lineRule="auto"/>
        <w:ind w:left="0" w:firstLine="414"/>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lastRenderedPageBreak/>
        <w:t>Perilaku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keuangan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dilihat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baik</w:t>
      </w:r>
      <w:proofErr w:type="spellEnd"/>
      <w:r>
        <w:rPr>
          <w:rFonts w:ascii="Times New Roman" w:hAnsi="Times New Roman" w:cs="Times New Roman"/>
          <w:sz w:val="24"/>
          <w:szCs w:val="24"/>
          <w:lang w:val="en-US"/>
        </w:rPr>
        <w:t xml:space="preserve"> </w:t>
      </w:r>
      <w:proofErr w:type="spellStart"/>
      <w:r w:rsidR="009E66FB">
        <w:rPr>
          <w:rFonts w:ascii="Times New Roman" w:hAnsi="Times New Roman" w:cs="Times New Roman"/>
          <w:sz w:val="24"/>
          <w:szCs w:val="24"/>
          <w:lang w:val="en-US"/>
        </w:rPr>
        <w:t>tidak</w:t>
      </w:r>
      <w:r>
        <w:rPr>
          <w:rFonts w:ascii="Times New Roman" w:hAnsi="Times New Roman" w:cs="Times New Roman"/>
          <w:sz w:val="24"/>
          <w:szCs w:val="24"/>
          <w:lang w:val="en-US"/>
        </w:rPr>
        <w:t>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pengelolaan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keuangan</w:t>
      </w:r>
      <w:proofErr w:type="spellEnd"/>
      <w:r w:rsidR="009E66FB">
        <w:rPr>
          <w:rFonts w:ascii="Times New Roman" w:hAnsi="Times New Roman" w:cs="Times New Roman"/>
          <w:sz w:val="24"/>
          <w:szCs w:val="24"/>
          <w:lang w:val="en-US"/>
        </w:rPr>
        <w:t xml:space="preserve">, </w:t>
      </w:r>
      <w:proofErr w:type="spellStart"/>
      <w:r w:rsidR="009E66FB">
        <w:rPr>
          <w:rFonts w:ascii="Times New Roman" w:hAnsi="Times New Roman" w:cs="Times New Roman"/>
          <w:sz w:val="24"/>
          <w:szCs w:val="24"/>
          <w:lang w:val="en-US"/>
        </w:rPr>
        <w:t>bertanggungjawab</w:t>
      </w:r>
      <w:proofErr w:type="spellEnd"/>
      <w:r w:rsidR="009E66FB">
        <w:rPr>
          <w:rFonts w:ascii="Times New Roman" w:hAnsi="Times New Roman" w:cs="Times New Roman"/>
          <w:sz w:val="24"/>
          <w:szCs w:val="24"/>
          <w:lang w:val="en-US"/>
        </w:rPr>
        <w:t xml:space="preserve"> </w:t>
      </w:r>
      <w:proofErr w:type="spellStart"/>
      <w:r w:rsidR="009E66FB">
        <w:rPr>
          <w:rFonts w:ascii="Times New Roman" w:hAnsi="Times New Roman" w:cs="Times New Roman"/>
          <w:sz w:val="24"/>
          <w:szCs w:val="24"/>
          <w:lang w:val="en-US"/>
        </w:rPr>
        <w:t>sehingga</w:t>
      </w:r>
      <w:proofErr w:type="spellEnd"/>
      <w:r w:rsidR="009E66FB">
        <w:rPr>
          <w:rFonts w:ascii="Times New Roman" w:hAnsi="Times New Roman" w:cs="Times New Roman"/>
          <w:sz w:val="24"/>
          <w:szCs w:val="24"/>
          <w:lang w:val="en-US"/>
        </w:rPr>
        <w:t xml:space="preserve"> </w:t>
      </w:r>
      <w:proofErr w:type="spellStart"/>
      <w:r w:rsidR="009E66FB">
        <w:rPr>
          <w:rFonts w:ascii="Times New Roman" w:hAnsi="Times New Roman" w:cs="Times New Roman"/>
          <w:sz w:val="24"/>
          <w:szCs w:val="24"/>
          <w:lang w:val="en-US"/>
        </w:rPr>
        <w:t>keuangan</w:t>
      </w:r>
      <w:proofErr w:type="spellEnd"/>
      <w:r w:rsidR="009E66FB">
        <w:rPr>
          <w:rFonts w:ascii="Times New Roman" w:hAnsi="Times New Roman" w:cs="Times New Roman"/>
          <w:sz w:val="24"/>
          <w:szCs w:val="24"/>
          <w:lang w:val="en-US"/>
        </w:rPr>
        <w:t xml:space="preserve"> </w:t>
      </w:r>
      <w:proofErr w:type="spellStart"/>
      <w:r w:rsidR="009E66FB">
        <w:rPr>
          <w:rFonts w:ascii="Times New Roman" w:hAnsi="Times New Roman" w:cs="Times New Roman"/>
          <w:sz w:val="24"/>
          <w:szCs w:val="24"/>
          <w:lang w:val="en-US"/>
        </w:rPr>
        <w:t>dapat</w:t>
      </w:r>
      <w:proofErr w:type="spellEnd"/>
      <w:r w:rsidR="009E66FB">
        <w:rPr>
          <w:rFonts w:ascii="Times New Roman" w:hAnsi="Times New Roman" w:cs="Times New Roman"/>
          <w:sz w:val="24"/>
          <w:szCs w:val="24"/>
          <w:lang w:val="en-US"/>
        </w:rPr>
        <w:t xml:space="preserve"> </w:t>
      </w:r>
      <w:proofErr w:type="spellStart"/>
      <w:r w:rsidR="009E66FB">
        <w:rPr>
          <w:rFonts w:ascii="Times New Roman" w:hAnsi="Times New Roman" w:cs="Times New Roman"/>
          <w:sz w:val="24"/>
          <w:szCs w:val="24"/>
          <w:lang w:val="en-US"/>
        </w:rPr>
        <w:t>dikelola</w:t>
      </w:r>
      <w:proofErr w:type="spellEnd"/>
      <w:r w:rsidR="009E66FB">
        <w:rPr>
          <w:rFonts w:ascii="Times New Roman" w:hAnsi="Times New Roman" w:cs="Times New Roman"/>
          <w:sz w:val="24"/>
          <w:szCs w:val="24"/>
          <w:lang w:val="en-US"/>
        </w:rPr>
        <w:t xml:space="preserve"> </w:t>
      </w:r>
      <w:proofErr w:type="spellStart"/>
      <w:r w:rsidR="009E66FB">
        <w:rPr>
          <w:rFonts w:ascii="Times New Roman" w:hAnsi="Times New Roman" w:cs="Times New Roman"/>
          <w:sz w:val="24"/>
          <w:szCs w:val="24"/>
          <w:lang w:val="en-US"/>
        </w:rPr>
        <w:t>dengan</w:t>
      </w:r>
      <w:proofErr w:type="spellEnd"/>
      <w:r w:rsidR="009E66FB">
        <w:rPr>
          <w:rFonts w:ascii="Times New Roman" w:hAnsi="Times New Roman" w:cs="Times New Roman"/>
          <w:sz w:val="24"/>
          <w:szCs w:val="24"/>
          <w:lang w:val="en-US"/>
        </w:rPr>
        <w:t xml:space="preserve"> </w:t>
      </w:r>
      <w:proofErr w:type="spellStart"/>
      <w:r w:rsidR="009E66FB">
        <w:rPr>
          <w:rFonts w:ascii="Times New Roman" w:hAnsi="Times New Roman" w:cs="Times New Roman"/>
          <w:sz w:val="24"/>
          <w:szCs w:val="24"/>
          <w:lang w:val="en-US"/>
        </w:rPr>
        <w:t>baik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secara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individu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keluarga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maupun</w:t>
      </w:r>
      <w:proofErr w:type="spellEnd"/>
      <w:r>
        <w:rPr>
          <w:rFonts w:ascii="Times New Roman" w:hAnsi="Times New Roman" w:cs="Times New Roman"/>
          <w:sz w:val="24"/>
          <w:szCs w:val="24"/>
          <w:lang w:val="en-US"/>
        </w:rPr>
        <w:t xml:space="preserve"> </w:t>
      </w:r>
      <w:proofErr w:type="spellStart"/>
      <w:r w:rsidR="009E66FB">
        <w:rPr>
          <w:rFonts w:ascii="Times New Roman" w:hAnsi="Times New Roman" w:cs="Times New Roman"/>
          <w:sz w:val="24"/>
          <w:szCs w:val="24"/>
          <w:lang w:val="en-US"/>
        </w:rPr>
        <w:t>masyarakat</w:t>
      </w:r>
      <w:proofErr w:type="spellEnd"/>
      <w:r w:rsidR="009E66FB">
        <w:rPr>
          <w:rFonts w:ascii="Times New Roman" w:hAnsi="Times New Roman" w:cs="Times New Roman"/>
          <w:sz w:val="24"/>
          <w:szCs w:val="24"/>
          <w:lang w:val="en-US"/>
        </w:rPr>
        <w:t xml:space="preserve">  </w:t>
      </w:r>
      <w:r w:rsidR="00D9442C" w:rsidRPr="009E66FB">
        <w:rPr>
          <w:rStyle w:val="FootnoteReference"/>
          <w:rFonts w:ascii="Times New Roman" w:hAnsi="Times New Roman" w:cs="Times New Roman"/>
          <w:sz w:val="24"/>
          <w:szCs w:val="24"/>
          <w:lang w:val="en-US"/>
        </w:rPr>
        <w:fldChar w:fldCharType="begin" w:fldLock="1"/>
      </w:r>
      <w:r w:rsidR="00D9442C" w:rsidRPr="009E66FB">
        <w:rPr>
          <w:rFonts w:ascii="Times New Roman" w:hAnsi="Times New Roman" w:cs="Times New Roman"/>
          <w:sz w:val="24"/>
          <w:szCs w:val="24"/>
          <w:lang w:val="en-US"/>
        </w:rPr>
        <w:instrText>ADDIN CSL_CITATION {"citationItems":[{"id":"ITEM-1","itemData":{"author":[{"dropping-particle":"","family":"Rumini","given":"Rumini","non-dropping-particle":"","parse-names":false,"suffix":""},{"dropping-particle":"","family":"Sugiharto","given":"Bambang","non-dropping-particle":"","parse-names":false,"suffix":""},{"dropping-particle":"","family":"Kurniawan","given":"Asep","non-dropping-particle":"","parse-names":false,"suffix":""}],"container-title":"ACCRUALS","id":"ITEM-1","issued":{"date-parts":[["2019"]]},"title":"THE MODERATING EFFECT OF COMPETITIVE STRATEGIES ON INTELECTUAL CAPITAL AND COMPANY VALUE IN BANKING COMPANIES","type":"article-journal"},"uris":["http://www.mendeley.com/documents/?uuid=73390ff4-87ab-4ec4-90ec-b44997f7d0d8"]}],"mendeley":{"formattedCitation":"(Rumini et al., 2019)","manualFormatting":"(Rumini et al., 2019)","plainTextFormattedCitation":"(Rumini et al., 2019)","previouslyFormattedCitation":"(Rumini et al., 2019)"},"properties":{"noteIndex":0},"schema":"https://github.com/citation-style-language/schema/raw/master/csl-citation.json"}</w:instrText>
      </w:r>
      <w:r w:rsidR="00D9442C" w:rsidRPr="009E66FB">
        <w:rPr>
          <w:rStyle w:val="FootnoteReference"/>
          <w:rFonts w:ascii="Times New Roman" w:hAnsi="Times New Roman" w:cs="Times New Roman"/>
          <w:sz w:val="24"/>
          <w:szCs w:val="24"/>
          <w:lang w:val="en-US"/>
        </w:rPr>
        <w:fldChar w:fldCharType="separate"/>
      </w:r>
      <w:r w:rsidR="00D9442C" w:rsidRPr="009E66FB">
        <w:rPr>
          <w:rFonts w:ascii="Times New Roman" w:hAnsi="Times New Roman" w:cs="Times New Roman"/>
          <w:noProof/>
          <w:sz w:val="24"/>
          <w:szCs w:val="24"/>
          <w:lang w:val="en-US"/>
        </w:rPr>
        <w:t>(Rumini et al., 2019)</w:t>
      </w:r>
      <w:r w:rsidR="00D9442C" w:rsidRPr="009E66FB">
        <w:rPr>
          <w:rStyle w:val="FootnoteReference"/>
          <w:rFonts w:ascii="Times New Roman" w:hAnsi="Times New Roman" w:cs="Times New Roman"/>
          <w:sz w:val="24"/>
          <w:szCs w:val="24"/>
          <w:lang w:val="en-US"/>
        </w:rPr>
        <w:fldChar w:fldCharType="end"/>
      </w:r>
      <w:r w:rsidR="00D9442C" w:rsidRPr="009E66FB">
        <w:rPr>
          <w:rFonts w:ascii="Times New Roman" w:hAnsi="Times New Roman" w:cs="Times New Roman"/>
          <w:sz w:val="24"/>
          <w:szCs w:val="24"/>
          <w:lang w:val="en-US"/>
        </w:rPr>
        <w:t>.</w:t>
      </w:r>
    </w:p>
    <w:p w14:paraId="5D734843" w14:textId="46DBCE1B" w:rsidR="00D9442C" w:rsidRPr="009E66FB" w:rsidRDefault="009E66FB" w:rsidP="005D43D7">
      <w:pPr>
        <w:spacing w:line="360" w:lineRule="auto"/>
        <w:ind w:firstLine="414"/>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suatu</w:t>
      </w:r>
      <w:proofErr w:type="spellEnd"/>
      <w:r>
        <w:rPr>
          <w:rFonts w:ascii="Times New Roman" w:hAnsi="Times New Roman" w:cs="Times New Roman"/>
          <w:sz w:val="24"/>
          <w:szCs w:val="24"/>
          <w:lang w:val="en-US"/>
        </w:rPr>
        <w:t xml:space="preserve"> </w:t>
      </w:r>
      <w:proofErr w:type="spellStart"/>
      <w:r w:rsidR="00D9442C" w:rsidRPr="000A5399">
        <w:rPr>
          <w:rFonts w:ascii="Times New Roman" w:hAnsi="Times New Roman" w:cs="Times New Roman"/>
          <w:sz w:val="24"/>
          <w:szCs w:val="24"/>
          <w:lang w:val="en-US"/>
        </w:rPr>
        <w:t>Komunitas</w:t>
      </w:r>
      <w:proofErr w:type="spellEnd"/>
      <w:r w:rsidR="00D9442C" w:rsidRPr="000A5399">
        <w:rPr>
          <w:rFonts w:ascii="Times New Roman" w:hAnsi="Times New Roman" w:cs="Times New Roman"/>
          <w:sz w:val="24"/>
          <w:szCs w:val="24"/>
          <w:lang w:val="en-US"/>
        </w:rPr>
        <w:t xml:space="preserve"> </w:t>
      </w:r>
      <w:proofErr w:type="spellStart"/>
      <w:r w:rsidR="00D9442C" w:rsidRPr="000A5399">
        <w:rPr>
          <w:rFonts w:ascii="Times New Roman" w:hAnsi="Times New Roman" w:cs="Times New Roman"/>
          <w:sz w:val="24"/>
          <w:szCs w:val="24"/>
          <w:lang w:val="en-US"/>
        </w:rPr>
        <w:t>seniman</w:t>
      </w:r>
      <w:proofErr w:type="spellEnd"/>
      <w:r w:rsidR="00D9442C" w:rsidRPr="000A5399">
        <w:rPr>
          <w:rFonts w:ascii="Times New Roman" w:hAnsi="Times New Roman" w:cs="Times New Roman"/>
          <w:sz w:val="24"/>
          <w:szCs w:val="24"/>
          <w:lang w:val="en-US"/>
        </w:rPr>
        <w:t xml:space="preserve"> </w:t>
      </w:r>
      <w:proofErr w:type="spellStart"/>
      <w:r w:rsidR="00D9442C" w:rsidRPr="000A5399">
        <w:rPr>
          <w:rFonts w:ascii="Times New Roman" w:hAnsi="Times New Roman" w:cs="Times New Roman"/>
          <w:sz w:val="24"/>
          <w:szCs w:val="24"/>
          <w:lang w:val="en-US"/>
        </w:rPr>
        <w:t>Mojopolo</w:t>
      </w:r>
      <w:proofErr w:type="spellEnd"/>
      <w:r w:rsidR="00D9442C" w:rsidRPr="000A539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yang </w:t>
      </w:r>
      <w:proofErr w:type="spellStart"/>
      <w:r>
        <w:rPr>
          <w:rFonts w:ascii="Times New Roman" w:hAnsi="Times New Roman" w:cs="Times New Roman"/>
          <w:sz w:val="24"/>
          <w:szCs w:val="24"/>
          <w:lang w:val="en-US"/>
        </w:rPr>
        <w:t>berada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dibawah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pengelolaan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paguyuban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kelompok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seniman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ada</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Mojolaban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Polokarto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Provinsi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Jawa</w:t>
      </w:r>
      <w:proofErr w:type="spellEnd"/>
      <w:r>
        <w:rPr>
          <w:rFonts w:ascii="Times New Roman" w:hAnsi="Times New Roman" w:cs="Times New Roman"/>
          <w:sz w:val="24"/>
          <w:szCs w:val="24"/>
          <w:lang w:val="en-US"/>
        </w:rPr>
        <w:t xml:space="preserve"> Tengah. </w:t>
      </w:r>
      <w:proofErr w:type="spellStart"/>
      <w:r>
        <w:rPr>
          <w:rFonts w:ascii="Times New Roman" w:hAnsi="Times New Roman" w:cs="Times New Roman"/>
          <w:sz w:val="24"/>
          <w:szCs w:val="24"/>
          <w:lang w:val="en-US"/>
        </w:rPr>
        <w:t>Komunit</w:t>
      </w:r>
      <w:r w:rsidR="006F0C9D">
        <w:rPr>
          <w:rFonts w:ascii="Times New Roman" w:hAnsi="Times New Roman" w:cs="Times New Roman"/>
          <w:sz w:val="24"/>
          <w:szCs w:val="24"/>
          <w:lang w:val="en-US"/>
        </w:rPr>
        <w: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dibentuk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2016  </w:t>
      </w:r>
      <w:proofErr w:type="spellStart"/>
      <w:r>
        <w:rPr>
          <w:rFonts w:ascii="Times New Roman" w:hAnsi="Times New Roman" w:cs="Times New Roman"/>
          <w:sz w:val="24"/>
          <w:szCs w:val="24"/>
          <w:lang w:val="en-US"/>
        </w:rPr>
        <w:t>Komunitas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seniman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terdiri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penyanyi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yogo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pelukis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musisi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foto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videographer, </w:t>
      </w:r>
      <w:proofErr w:type="spellStart"/>
      <w:r>
        <w:rPr>
          <w:rFonts w:ascii="Times New Roman" w:hAnsi="Times New Roman" w:cs="Times New Roman"/>
          <w:sz w:val="24"/>
          <w:szCs w:val="24"/>
          <w:lang w:val="en-US"/>
        </w:rPr>
        <w:t>perias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manten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dekorasi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kajang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banyak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lagi</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berhubungan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kesenian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Sehingga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sidR="00FE493F">
        <w:rPr>
          <w:rFonts w:ascii="Times New Roman" w:hAnsi="Times New Roman" w:cs="Times New Roman"/>
          <w:sz w:val="24"/>
          <w:szCs w:val="24"/>
          <w:lang w:val="en-US"/>
        </w:rPr>
        <w:t>dilakukan</w:t>
      </w:r>
      <w:proofErr w:type="spellEnd"/>
      <w:r w:rsidR="00FE493F">
        <w:rPr>
          <w:rFonts w:ascii="Times New Roman" w:hAnsi="Times New Roman" w:cs="Times New Roman"/>
          <w:sz w:val="24"/>
          <w:szCs w:val="24"/>
          <w:lang w:val="en-US"/>
        </w:rPr>
        <w:t xml:space="preserve"> agar </w:t>
      </w:r>
      <w:proofErr w:type="spellStart"/>
      <w:r>
        <w:rPr>
          <w:rFonts w:ascii="Times New Roman" w:hAnsi="Times New Roman" w:cs="Times New Roman"/>
          <w:sz w:val="24"/>
          <w:szCs w:val="24"/>
          <w:lang w:val="en-US"/>
        </w:rPr>
        <w:t>mengetahui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w:t>
      </w:r>
      <w:r w:rsidR="00D9442C" w:rsidRPr="009E66FB">
        <w:rPr>
          <w:rFonts w:ascii="Times New Roman" w:hAnsi="Times New Roman" w:cs="Times New Roman"/>
          <w:sz w:val="24"/>
          <w:szCs w:val="24"/>
          <w:lang w:val="en-US"/>
        </w:rPr>
        <w:t>pakah</w:t>
      </w:r>
      <w:proofErr w:type="spellEnd"/>
      <w:r w:rsidR="00D9442C" w:rsidRPr="009E66FB">
        <w:rPr>
          <w:rFonts w:ascii="Times New Roman" w:hAnsi="Times New Roman" w:cs="Times New Roman"/>
          <w:sz w:val="24"/>
          <w:szCs w:val="24"/>
          <w:lang w:val="en-US"/>
        </w:rPr>
        <w:t xml:space="preserve"> </w:t>
      </w:r>
      <w:proofErr w:type="spellStart"/>
      <w:r w:rsidR="00FE493F">
        <w:rPr>
          <w:rFonts w:ascii="Times New Roman" w:hAnsi="Times New Roman" w:cs="Times New Roman"/>
          <w:sz w:val="24"/>
          <w:szCs w:val="24"/>
          <w:lang w:val="en-US"/>
        </w:rPr>
        <w:t>perilaku</w:t>
      </w:r>
      <w:proofErr w:type="spellEnd"/>
      <w:r w:rsidR="00FE493F">
        <w:rPr>
          <w:rFonts w:ascii="Times New Roman" w:hAnsi="Times New Roman" w:cs="Times New Roman"/>
          <w:sz w:val="24"/>
          <w:szCs w:val="24"/>
          <w:lang w:val="en-US"/>
        </w:rPr>
        <w:t xml:space="preserve"> </w:t>
      </w:r>
      <w:proofErr w:type="spellStart"/>
      <w:r w:rsidR="00FE493F">
        <w:rPr>
          <w:rFonts w:ascii="Times New Roman" w:hAnsi="Times New Roman" w:cs="Times New Roman"/>
          <w:sz w:val="24"/>
          <w:szCs w:val="24"/>
          <w:lang w:val="en-US"/>
        </w:rPr>
        <w:t>keuangan</w:t>
      </w:r>
      <w:proofErr w:type="spellEnd"/>
      <w:r w:rsidR="00FE493F">
        <w:rPr>
          <w:rFonts w:ascii="Times New Roman" w:hAnsi="Times New Roman" w:cs="Times New Roman"/>
          <w:sz w:val="24"/>
          <w:szCs w:val="24"/>
          <w:lang w:val="en-US"/>
        </w:rPr>
        <w:t xml:space="preserve"> </w:t>
      </w:r>
      <w:proofErr w:type="spellStart"/>
      <w:r w:rsidR="00FE493F" w:rsidRPr="009E66FB">
        <w:rPr>
          <w:rFonts w:ascii="Times New Roman" w:hAnsi="Times New Roman" w:cs="Times New Roman"/>
          <w:sz w:val="24"/>
          <w:szCs w:val="24"/>
          <w:lang w:val="en-US"/>
        </w:rPr>
        <w:t>anggota</w:t>
      </w:r>
      <w:proofErr w:type="spellEnd"/>
      <w:r w:rsidR="00FE493F" w:rsidRPr="009E66FB">
        <w:rPr>
          <w:rFonts w:ascii="Times New Roman" w:hAnsi="Times New Roman" w:cs="Times New Roman"/>
          <w:sz w:val="24"/>
          <w:szCs w:val="24"/>
          <w:lang w:val="en-US"/>
        </w:rPr>
        <w:t xml:space="preserve"> </w:t>
      </w:r>
      <w:proofErr w:type="spellStart"/>
      <w:r w:rsidR="00FE493F" w:rsidRPr="009E66FB">
        <w:rPr>
          <w:rFonts w:ascii="Times New Roman" w:hAnsi="Times New Roman" w:cs="Times New Roman"/>
          <w:sz w:val="24"/>
          <w:szCs w:val="24"/>
          <w:lang w:val="en-US"/>
        </w:rPr>
        <w:t>komunitas</w:t>
      </w:r>
      <w:proofErr w:type="spellEnd"/>
      <w:r w:rsidR="00FE493F" w:rsidRPr="009E66FB">
        <w:rPr>
          <w:rFonts w:ascii="Times New Roman" w:hAnsi="Times New Roman" w:cs="Times New Roman"/>
          <w:sz w:val="24"/>
          <w:szCs w:val="24"/>
          <w:lang w:val="en-US"/>
        </w:rPr>
        <w:t xml:space="preserve"> </w:t>
      </w:r>
      <w:proofErr w:type="spellStart"/>
      <w:r w:rsidR="00FE493F" w:rsidRPr="009E66FB">
        <w:rPr>
          <w:rFonts w:ascii="Times New Roman" w:hAnsi="Times New Roman" w:cs="Times New Roman"/>
          <w:sz w:val="24"/>
          <w:szCs w:val="24"/>
          <w:lang w:val="en-US"/>
        </w:rPr>
        <w:t>Seniman</w:t>
      </w:r>
      <w:proofErr w:type="spellEnd"/>
      <w:r w:rsidR="00FE493F" w:rsidRPr="009E66FB">
        <w:rPr>
          <w:rFonts w:ascii="Times New Roman" w:hAnsi="Times New Roman" w:cs="Times New Roman"/>
          <w:sz w:val="24"/>
          <w:szCs w:val="24"/>
          <w:lang w:val="en-US"/>
        </w:rPr>
        <w:t xml:space="preserve"> </w:t>
      </w:r>
      <w:proofErr w:type="spellStart"/>
      <w:r w:rsidR="00FE493F" w:rsidRPr="009E66FB">
        <w:rPr>
          <w:rFonts w:ascii="Times New Roman" w:hAnsi="Times New Roman" w:cs="Times New Roman"/>
          <w:sz w:val="24"/>
          <w:szCs w:val="24"/>
          <w:lang w:val="en-US"/>
        </w:rPr>
        <w:t>Mojopolo</w:t>
      </w:r>
      <w:proofErr w:type="spellEnd"/>
      <w:r w:rsidR="00FE493F" w:rsidRPr="009E66FB">
        <w:rPr>
          <w:rFonts w:ascii="Times New Roman" w:hAnsi="Times New Roman" w:cs="Times New Roman"/>
          <w:sz w:val="24"/>
          <w:szCs w:val="24"/>
          <w:lang w:val="en-US"/>
        </w:rPr>
        <w:t xml:space="preserve"> </w:t>
      </w:r>
      <w:proofErr w:type="spellStart"/>
      <w:r w:rsidR="00FE493F">
        <w:rPr>
          <w:rFonts w:ascii="Times New Roman" w:hAnsi="Times New Roman" w:cs="Times New Roman"/>
          <w:sz w:val="24"/>
          <w:szCs w:val="24"/>
          <w:lang w:val="en-US"/>
        </w:rPr>
        <w:t>dipenagruhi</w:t>
      </w:r>
      <w:proofErr w:type="spellEnd"/>
      <w:r w:rsidR="00FE493F">
        <w:rPr>
          <w:rFonts w:ascii="Times New Roman" w:hAnsi="Times New Roman" w:cs="Times New Roman"/>
          <w:sz w:val="24"/>
          <w:szCs w:val="24"/>
          <w:lang w:val="en-US"/>
        </w:rPr>
        <w:t xml:space="preserve"> </w:t>
      </w:r>
      <w:proofErr w:type="spellStart"/>
      <w:r w:rsidR="00FE493F">
        <w:rPr>
          <w:rFonts w:ascii="Times New Roman" w:hAnsi="Times New Roman" w:cs="Times New Roman"/>
          <w:sz w:val="24"/>
          <w:szCs w:val="24"/>
          <w:lang w:val="en-US"/>
        </w:rPr>
        <w:t>oleh</w:t>
      </w:r>
      <w:proofErr w:type="spellEnd"/>
      <w:r w:rsidR="00FE493F">
        <w:rPr>
          <w:rFonts w:ascii="Times New Roman" w:hAnsi="Times New Roman" w:cs="Times New Roman"/>
          <w:sz w:val="24"/>
          <w:szCs w:val="24"/>
          <w:lang w:val="en-US"/>
        </w:rPr>
        <w:t xml:space="preserve"> </w:t>
      </w:r>
      <w:proofErr w:type="spellStart"/>
      <w:r w:rsidR="00D9442C" w:rsidRPr="009E66FB">
        <w:rPr>
          <w:rFonts w:ascii="Times New Roman" w:hAnsi="Times New Roman" w:cs="Times New Roman"/>
          <w:sz w:val="24"/>
          <w:szCs w:val="24"/>
          <w:lang w:val="en-US"/>
        </w:rPr>
        <w:t>literasi</w:t>
      </w:r>
      <w:proofErr w:type="spellEnd"/>
      <w:r w:rsidR="00D9442C" w:rsidRPr="009E66FB">
        <w:rPr>
          <w:rFonts w:ascii="Times New Roman" w:hAnsi="Times New Roman" w:cs="Times New Roman"/>
          <w:sz w:val="24"/>
          <w:szCs w:val="24"/>
          <w:lang w:val="en-US"/>
        </w:rPr>
        <w:t xml:space="preserve"> </w:t>
      </w:r>
      <w:proofErr w:type="spellStart"/>
      <w:r w:rsidR="00D9442C" w:rsidRPr="009E66FB">
        <w:rPr>
          <w:rFonts w:ascii="Times New Roman" w:hAnsi="Times New Roman" w:cs="Times New Roman"/>
          <w:sz w:val="24"/>
          <w:szCs w:val="24"/>
          <w:lang w:val="en-US"/>
        </w:rPr>
        <w:t>keuangan</w:t>
      </w:r>
      <w:proofErr w:type="spellEnd"/>
      <w:r w:rsidR="00D9442C" w:rsidRPr="009E66FB">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gaya</w:t>
      </w:r>
      <w:proofErr w:type="spellEnd"/>
      <w:r>
        <w:rPr>
          <w:rFonts w:ascii="Times New Roman" w:hAnsi="Times New Roman" w:cs="Times New Roman"/>
          <w:sz w:val="24"/>
          <w:szCs w:val="24"/>
          <w:lang w:val="en-US"/>
        </w:rPr>
        <w:t xml:space="preserve"> </w:t>
      </w:r>
      <w:proofErr w:type="spellStart"/>
      <w:r w:rsidR="00FE493F">
        <w:rPr>
          <w:rFonts w:ascii="Times New Roman" w:hAnsi="Times New Roman" w:cs="Times New Roman"/>
          <w:sz w:val="24"/>
          <w:szCs w:val="24"/>
          <w:lang w:val="en-US"/>
        </w:rPr>
        <w:t>hidup</w:t>
      </w:r>
      <w:proofErr w:type="spellEnd"/>
      <w:r w:rsidR="00FE493F">
        <w:rPr>
          <w:rFonts w:ascii="Times New Roman" w:hAnsi="Times New Roman" w:cs="Times New Roman"/>
          <w:sz w:val="24"/>
          <w:szCs w:val="24"/>
          <w:lang w:val="en-US"/>
        </w:rPr>
        <w:t>.</w:t>
      </w:r>
    </w:p>
    <w:p w14:paraId="50A4C879" w14:textId="77777777" w:rsidR="00BB77EA" w:rsidRDefault="00390012" w:rsidP="005D43D7">
      <w:pPr>
        <w:spacing w:before="120"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KAJIAN TEORITIS</w:t>
      </w:r>
    </w:p>
    <w:p w14:paraId="266A9CA9" w14:textId="77777777" w:rsidR="00D9442C" w:rsidRDefault="00D9442C" w:rsidP="005D43D7">
      <w:pPr>
        <w:pStyle w:val="ListParagraph"/>
        <w:numPr>
          <w:ilvl w:val="0"/>
          <w:numId w:val="7"/>
        </w:numPr>
        <w:spacing w:after="0" w:line="360" w:lineRule="auto"/>
        <w:ind w:left="284"/>
        <w:jc w:val="both"/>
        <w:outlineLvl w:val="2"/>
        <w:rPr>
          <w:rFonts w:ascii="Times New Roman" w:hAnsi="Times New Roman" w:cs="Times New Roman"/>
          <w:sz w:val="24"/>
          <w:szCs w:val="24"/>
          <w:lang w:val="en-US"/>
        </w:rPr>
      </w:pPr>
      <w:bookmarkStart w:id="0" w:name="_Toc155566894"/>
      <w:proofErr w:type="spellStart"/>
      <w:r w:rsidRPr="006F0C9D">
        <w:rPr>
          <w:rFonts w:ascii="Times New Roman" w:hAnsi="Times New Roman" w:cs="Times New Roman"/>
          <w:sz w:val="24"/>
          <w:szCs w:val="24"/>
          <w:lang w:val="en-US"/>
        </w:rPr>
        <w:t>Perilaku</w:t>
      </w:r>
      <w:proofErr w:type="spellEnd"/>
      <w:r w:rsidRPr="006F0C9D">
        <w:rPr>
          <w:rFonts w:ascii="Times New Roman" w:hAnsi="Times New Roman" w:cs="Times New Roman"/>
          <w:sz w:val="24"/>
          <w:szCs w:val="24"/>
          <w:lang w:val="en-US"/>
        </w:rPr>
        <w:t xml:space="preserve"> </w:t>
      </w:r>
      <w:proofErr w:type="spellStart"/>
      <w:r w:rsidRPr="006F0C9D">
        <w:rPr>
          <w:rFonts w:ascii="Times New Roman" w:hAnsi="Times New Roman" w:cs="Times New Roman"/>
          <w:sz w:val="24"/>
          <w:szCs w:val="24"/>
          <w:lang w:val="en-US"/>
        </w:rPr>
        <w:t>Keuangan</w:t>
      </w:r>
      <w:bookmarkEnd w:id="0"/>
      <w:proofErr w:type="spellEnd"/>
    </w:p>
    <w:p w14:paraId="6C390D7B" w14:textId="430DB390" w:rsidR="005D43D7" w:rsidRDefault="006F0C9D" w:rsidP="005D43D7">
      <w:pPr>
        <w:spacing w:after="0" w:line="360" w:lineRule="auto"/>
        <w:ind w:firstLine="567"/>
        <w:jc w:val="both"/>
        <w:outlineLvl w:val="2"/>
        <w:rPr>
          <w:rFonts w:ascii="Times New Roman" w:hAnsi="Times New Roman" w:cs="Times New Roman"/>
          <w:sz w:val="24"/>
          <w:szCs w:val="24"/>
        </w:rPr>
      </w:pPr>
      <w:proofErr w:type="spellStart"/>
      <w:r>
        <w:rPr>
          <w:rFonts w:ascii="Times New Roman" w:hAnsi="Times New Roman" w:cs="Times New Roman"/>
          <w:sz w:val="24"/>
          <w:szCs w:val="24"/>
          <w:lang w:val="en-US"/>
        </w:rPr>
        <w:t>Perilaku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keuangan</w:t>
      </w:r>
      <w:proofErr w:type="spellEnd"/>
      <w:r>
        <w:rPr>
          <w:rFonts w:ascii="Times New Roman" w:hAnsi="Times New Roman" w:cs="Times New Roman"/>
          <w:sz w:val="24"/>
          <w:szCs w:val="24"/>
          <w:lang w:val="en-US"/>
        </w:rPr>
        <w:t xml:space="preserve"> </w:t>
      </w:r>
      <w:proofErr w:type="spellStart"/>
      <w:r w:rsidR="00515A87">
        <w:rPr>
          <w:rFonts w:ascii="Times New Roman" w:hAnsi="Times New Roman" w:cs="Times New Roman"/>
          <w:sz w:val="24"/>
          <w:szCs w:val="24"/>
          <w:lang w:val="en-US"/>
        </w:rPr>
        <w:t>mempunyai</w:t>
      </w:r>
      <w:proofErr w:type="spellEnd"/>
      <w:r w:rsidR="00515A87">
        <w:rPr>
          <w:rFonts w:ascii="Times New Roman" w:hAnsi="Times New Roman" w:cs="Times New Roman"/>
          <w:sz w:val="24"/>
          <w:szCs w:val="24"/>
          <w:lang w:val="en-US"/>
        </w:rPr>
        <w:t xml:space="preserve"> </w:t>
      </w:r>
      <w:proofErr w:type="spellStart"/>
      <w:r w:rsidR="00515A87">
        <w:rPr>
          <w:rFonts w:ascii="Times New Roman" w:hAnsi="Times New Roman" w:cs="Times New Roman"/>
          <w:sz w:val="24"/>
          <w:szCs w:val="24"/>
          <w:lang w:val="en-US"/>
        </w:rPr>
        <w:t>dampak</w:t>
      </w:r>
      <w:proofErr w:type="spellEnd"/>
      <w:r w:rsidR="00515A87">
        <w:rPr>
          <w:rFonts w:ascii="Times New Roman" w:hAnsi="Times New Roman" w:cs="Times New Roman"/>
          <w:sz w:val="24"/>
          <w:szCs w:val="24"/>
          <w:lang w:val="en-US"/>
        </w:rPr>
        <w:t xml:space="preserve"> </w:t>
      </w:r>
      <w:proofErr w:type="spellStart"/>
      <w:r w:rsidR="00515A87">
        <w:rPr>
          <w:rFonts w:ascii="Times New Roman" w:hAnsi="Times New Roman" w:cs="Times New Roman"/>
          <w:sz w:val="24"/>
          <w:szCs w:val="24"/>
          <w:lang w:val="en-US"/>
        </w:rPr>
        <w:t>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keinginan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seseorang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pemenuhan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kebutuhan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hidupnya</w:t>
      </w:r>
      <w:proofErr w:type="spellEnd"/>
      <w:r w:rsidRPr="00654E7C">
        <w:rPr>
          <w:rFonts w:ascii="Times New Roman" w:hAnsi="Times New Roman" w:cs="Times New Roman"/>
          <w:sz w:val="24"/>
          <w:szCs w:val="24"/>
          <w:lang w:val="en-US"/>
        </w:rPr>
        <w:t xml:space="preserve">. </w:t>
      </w:r>
      <w:proofErr w:type="spellStart"/>
      <w:r w:rsidRPr="00654E7C">
        <w:rPr>
          <w:rFonts w:ascii="Times New Roman" w:hAnsi="Times New Roman" w:cs="Times New Roman"/>
          <w:sz w:val="24"/>
          <w:szCs w:val="24"/>
          <w:lang w:val="en-US"/>
        </w:rPr>
        <w:t>Menurut</w:t>
      </w:r>
      <w:proofErr w:type="spellEnd"/>
      <w:r w:rsidRPr="00654E7C">
        <w:rPr>
          <w:rFonts w:ascii="Times New Roman" w:hAnsi="Times New Roman" w:cs="Times New Roman"/>
          <w:sz w:val="24"/>
          <w:szCs w:val="24"/>
          <w:lang w:val="en-US"/>
        </w:rPr>
        <w:t xml:space="preserve"> </w:t>
      </w:r>
      <w:r w:rsidRPr="00654E7C">
        <w:rPr>
          <w:rFonts w:ascii="Times New Roman" w:hAnsi="Times New Roman" w:cs="Times New Roman"/>
          <w:sz w:val="24"/>
          <w:szCs w:val="24"/>
        </w:rPr>
        <w:t>Pulungan et al. (2018) menjelasakan bahwa bagaimana konsumsi dan menabung menunjukkan perilaku keuangan. Perilaku keuangan juga digunakan</w:t>
      </w:r>
      <w:r w:rsidR="00515A87">
        <w:rPr>
          <w:rFonts w:ascii="Times New Roman" w:hAnsi="Times New Roman" w:cs="Times New Roman"/>
          <w:sz w:val="24"/>
          <w:szCs w:val="24"/>
        </w:rPr>
        <w:t xml:space="preserve"> untuk</w:t>
      </w:r>
      <w:r w:rsidRPr="00654E7C">
        <w:rPr>
          <w:rFonts w:ascii="Times New Roman" w:hAnsi="Times New Roman" w:cs="Times New Roman"/>
          <w:sz w:val="24"/>
          <w:szCs w:val="24"/>
        </w:rPr>
        <w:t xml:space="preserve"> penentuan, penerimaan, </w:t>
      </w:r>
      <w:r w:rsidR="00515A87">
        <w:rPr>
          <w:rFonts w:ascii="Times New Roman" w:hAnsi="Times New Roman" w:cs="Times New Roman"/>
          <w:sz w:val="24"/>
          <w:szCs w:val="24"/>
        </w:rPr>
        <w:t>serta bagaimana mengalokasikan keuangan yang dimiliki</w:t>
      </w:r>
      <w:r w:rsidRPr="00654E7C">
        <w:rPr>
          <w:rFonts w:ascii="Times New Roman" w:hAnsi="Times New Roman" w:cs="Times New Roman"/>
          <w:sz w:val="24"/>
          <w:szCs w:val="24"/>
        </w:rPr>
        <w:t xml:space="preserve">. Aktivitas keuangan tersebut adalah </w:t>
      </w:r>
      <w:r w:rsidR="00FE493F">
        <w:rPr>
          <w:rFonts w:ascii="Times New Roman" w:hAnsi="Times New Roman" w:cs="Times New Roman"/>
          <w:sz w:val="24"/>
          <w:szCs w:val="24"/>
        </w:rPr>
        <w:t>bagi</w:t>
      </w:r>
      <w:r w:rsidR="00515A87">
        <w:rPr>
          <w:rFonts w:ascii="Times New Roman" w:hAnsi="Times New Roman" w:cs="Times New Roman"/>
          <w:sz w:val="24"/>
          <w:szCs w:val="24"/>
        </w:rPr>
        <w:t>m</w:t>
      </w:r>
      <w:r w:rsidR="00FE493F">
        <w:rPr>
          <w:rFonts w:ascii="Times New Roman" w:hAnsi="Times New Roman" w:cs="Times New Roman"/>
          <w:sz w:val="24"/>
          <w:szCs w:val="24"/>
        </w:rPr>
        <w:t xml:space="preserve">ana cara </w:t>
      </w:r>
      <w:r w:rsidR="00515A87">
        <w:rPr>
          <w:rFonts w:ascii="Times New Roman" w:hAnsi="Times New Roman" w:cs="Times New Roman"/>
          <w:sz w:val="24"/>
          <w:szCs w:val="24"/>
        </w:rPr>
        <w:t>menabung</w:t>
      </w:r>
      <w:r w:rsidRPr="00654E7C">
        <w:rPr>
          <w:rFonts w:ascii="Times New Roman" w:hAnsi="Times New Roman" w:cs="Times New Roman"/>
          <w:sz w:val="24"/>
          <w:szCs w:val="24"/>
        </w:rPr>
        <w:t xml:space="preserve">, </w:t>
      </w:r>
      <w:r w:rsidR="00515A87">
        <w:rPr>
          <w:rFonts w:ascii="Times New Roman" w:hAnsi="Times New Roman" w:cs="Times New Roman"/>
          <w:sz w:val="24"/>
          <w:szCs w:val="24"/>
        </w:rPr>
        <w:t>merencanakan kebutuhan keuangan, kesiapan dalam menghadapi risiko, serta adanya anggaran yang sesuai</w:t>
      </w:r>
      <w:r w:rsidRPr="00654E7C">
        <w:rPr>
          <w:rFonts w:ascii="Times New Roman" w:hAnsi="Times New Roman" w:cs="Times New Roman"/>
          <w:sz w:val="24"/>
          <w:szCs w:val="24"/>
        </w:rPr>
        <w:t xml:space="preserve"> dengan mempertimbangkan </w:t>
      </w:r>
      <w:r w:rsidR="00515A87">
        <w:rPr>
          <w:rFonts w:ascii="Times New Roman" w:hAnsi="Times New Roman" w:cs="Times New Roman"/>
          <w:sz w:val="24"/>
          <w:szCs w:val="24"/>
        </w:rPr>
        <w:t xml:space="preserve">perencanaan </w:t>
      </w:r>
      <w:r w:rsidRPr="00654E7C">
        <w:rPr>
          <w:rFonts w:ascii="Times New Roman" w:hAnsi="Times New Roman" w:cs="Times New Roman"/>
          <w:sz w:val="24"/>
          <w:szCs w:val="24"/>
        </w:rPr>
        <w:t>anggaran yang dibuat.</w:t>
      </w:r>
      <w:r w:rsidR="005D43D7">
        <w:rPr>
          <w:rFonts w:ascii="Times New Roman" w:hAnsi="Times New Roman" w:cs="Times New Roman"/>
          <w:sz w:val="24"/>
          <w:szCs w:val="24"/>
        </w:rPr>
        <w:t xml:space="preserve"> </w:t>
      </w:r>
    </w:p>
    <w:p w14:paraId="1B8DB7D9" w14:textId="61488DC0" w:rsidR="00D9442C" w:rsidRDefault="006F0C9D" w:rsidP="005D43D7">
      <w:pPr>
        <w:spacing w:after="0" w:line="360" w:lineRule="auto"/>
        <w:ind w:firstLine="567"/>
        <w:jc w:val="both"/>
        <w:outlineLvl w:val="2"/>
        <w:rPr>
          <w:rFonts w:ascii="Times New Roman" w:hAnsi="Times New Roman" w:cs="Times New Roman"/>
          <w:sz w:val="24"/>
          <w:szCs w:val="24"/>
        </w:rPr>
      </w:pPr>
      <w:r w:rsidRPr="00654E7C">
        <w:rPr>
          <w:rFonts w:ascii="Times New Roman" w:hAnsi="Times New Roman" w:cs="Times New Roman"/>
          <w:sz w:val="24"/>
          <w:szCs w:val="24"/>
        </w:rPr>
        <w:t>Indikator</w:t>
      </w:r>
      <w:r w:rsidR="00654E7C">
        <w:rPr>
          <w:rFonts w:ascii="Times New Roman" w:hAnsi="Times New Roman" w:cs="Times New Roman"/>
          <w:sz w:val="24"/>
          <w:szCs w:val="24"/>
        </w:rPr>
        <w:t xml:space="preserve"> </w:t>
      </w:r>
      <w:r w:rsidRPr="00654E7C">
        <w:rPr>
          <w:rFonts w:ascii="Times New Roman" w:hAnsi="Times New Roman" w:cs="Times New Roman"/>
          <w:sz w:val="24"/>
          <w:szCs w:val="24"/>
        </w:rPr>
        <w:t xml:space="preserve">literasi keuangan menurut </w:t>
      </w:r>
      <w:r w:rsidR="00D9442C" w:rsidRPr="00654E7C">
        <w:rPr>
          <w:rFonts w:ascii="Times New Roman" w:hAnsi="Times New Roman" w:cs="Times New Roman"/>
          <w:sz w:val="24"/>
          <w:szCs w:val="24"/>
        </w:rPr>
        <w:t xml:space="preserve"> </w:t>
      </w:r>
      <w:r w:rsidR="00D9442C" w:rsidRPr="00654E7C">
        <w:rPr>
          <w:rFonts w:ascii="Times New Roman" w:hAnsi="Times New Roman" w:cs="Times New Roman"/>
          <w:sz w:val="24"/>
          <w:szCs w:val="24"/>
        </w:rPr>
        <w:fldChar w:fldCharType="begin" w:fldLock="1"/>
      </w:r>
      <w:r w:rsidR="00D9442C" w:rsidRPr="00654E7C">
        <w:rPr>
          <w:rFonts w:ascii="Times New Roman" w:hAnsi="Times New Roman" w:cs="Times New Roman"/>
          <w:sz w:val="24"/>
          <w:szCs w:val="24"/>
        </w:rPr>
        <w:instrText>ADDIN CSL_CITATION {"citationItems":[{"id":"ITEM-1","itemData":{"DOI":"10.21460/jrmb.2020.151.348","ISSN":"1907-7343","abstract":"ABSTRACT The study aims to examine the effect of fintech payment on Student Financial Management Behavior. Data collection was carried out by distributing questionnaires to students in Bandung Raya Region with 400 students as research samples.Based on the results of the study, it is known that the level of use of fintech payments for students in Bandung Raya Region is in the good category while the behavior of financial management is in the neutral category. In addition, it was found that fintech payment had a positive influence on student financial management behavior in the Bandung Raya Region. Keywords: fintech payment, financial management behavior, student ABSTRAK Penelitian bertujuan untuk menguji pengaruh fintech payment terhadap Perilaku Manajemen Keuangan Mahasiswa. Pengumpulan data dilakukan dengan menyebar kuesioner kepada mahasiswa di Wilayah Bandung Raya dengan 400 mahasiswa sebagai sampel penelitian. Berdasarkan hasil penelitian, diketahui bahwa tingkat penggunaan fintech payment pada mahasiswa di Wilayah Bandung Raya berada pada kategori baik sedangkan perilaku manajemen keuangan berada pada kategori netral. Selain itu, ditemukan bahwa fintech payment memiliki pengaruh positif terhadap perilaku manajemen keuangan mahasiswa di Wilayah Bandung Raya. Kata kunci: fintech payment; perilaku manajemen keuangan; mahasiswa","author":[{"dropping-particle":"","family":"Erlangga","given":"Muchammad Yudha","non-dropping-particle":"","parse-names":false,"suffix":""},{"dropping-particle":"","family":"Krisnawati","given":"Astrie","non-dropping-particle":"","parse-names":false,"suffix":""}],"container-title":"Jurnal Riset Manajemen dan Bisnis","id":"ITEM-1","issue":"1","issued":{"date-parts":[["2020"]]},"page":"53","title":"PENGARUH FINTECH PAYMENT TERHADAP PERILAKU MANAJEMEN KEUANGAN MAHASISWA","type":"article-journal","volume":"15"},"uris":["http://www.mendeley.com/documents/?uuid=627a829c-abf2-3f15-a84b-61d68c360cae"]}],"mendeley":{"formattedCitation":"(Erlangga &amp; Krisnawati, 2020)","manualFormatting":"Erlangga &amp; Krisnawati, 2020","plainTextFormattedCitation":"(Erlangga &amp; Krisnawati, 2020)","previouslyFormattedCitation":"(Erlangga &amp; Krisnawati, 2020)"},"properties":{"noteIndex":0},"schema":"https://github.com/citation-style-language/schema/raw/master/csl-citation.json"}</w:instrText>
      </w:r>
      <w:r w:rsidR="00D9442C" w:rsidRPr="00654E7C">
        <w:rPr>
          <w:rFonts w:ascii="Times New Roman" w:hAnsi="Times New Roman" w:cs="Times New Roman"/>
          <w:sz w:val="24"/>
          <w:szCs w:val="24"/>
        </w:rPr>
        <w:fldChar w:fldCharType="separate"/>
      </w:r>
      <w:r w:rsidR="00D9442C" w:rsidRPr="00654E7C">
        <w:rPr>
          <w:rFonts w:ascii="Times New Roman" w:hAnsi="Times New Roman" w:cs="Times New Roman"/>
          <w:sz w:val="24"/>
          <w:szCs w:val="24"/>
        </w:rPr>
        <w:t>Erlangga &amp; Krisnawati, 2020</w:t>
      </w:r>
      <w:r w:rsidR="00D9442C" w:rsidRPr="00654E7C">
        <w:rPr>
          <w:rFonts w:ascii="Times New Roman" w:hAnsi="Times New Roman" w:cs="Times New Roman"/>
          <w:sz w:val="24"/>
          <w:szCs w:val="24"/>
        </w:rPr>
        <w:fldChar w:fldCharType="end"/>
      </w:r>
      <w:r w:rsidR="00D9442C" w:rsidRPr="00654E7C">
        <w:rPr>
          <w:rFonts w:ascii="Times New Roman" w:hAnsi="Times New Roman" w:cs="Times New Roman"/>
          <w:sz w:val="24"/>
          <w:szCs w:val="24"/>
        </w:rPr>
        <w:t xml:space="preserve">) </w:t>
      </w:r>
      <w:r w:rsidRPr="00654E7C">
        <w:rPr>
          <w:rFonts w:ascii="Times New Roman" w:hAnsi="Times New Roman" w:cs="Times New Roman"/>
          <w:sz w:val="24"/>
          <w:szCs w:val="24"/>
        </w:rPr>
        <w:t>terdiri dari k</w:t>
      </w:r>
      <w:r w:rsidR="00D9442C" w:rsidRPr="00654E7C">
        <w:rPr>
          <w:rFonts w:ascii="Times New Roman" w:hAnsi="Times New Roman" w:cs="Times New Roman"/>
          <w:sz w:val="24"/>
          <w:szCs w:val="24"/>
        </w:rPr>
        <w:t>onsumsi</w:t>
      </w:r>
      <w:r w:rsidRPr="00654E7C">
        <w:rPr>
          <w:rFonts w:ascii="Times New Roman" w:hAnsi="Times New Roman" w:cs="Times New Roman"/>
          <w:sz w:val="24"/>
          <w:szCs w:val="24"/>
        </w:rPr>
        <w:t>, k</w:t>
      </w:r>
      <w:proofErr w:type="spellStart"/>
      <w:r w:rsidR="00D9442C" w:rsidRPr="00654E7C">
        <w:rPr>
          <w:rFonts w:ascii="Times New Roman" w:hAnsi="Times New Roman" w:cs="Times New Roman"/>
          <w:sz w:val="24"/>
          <w:szCs w:val="24"/>
          <w:lang w:val="en-US"/>
        </w:rPr>
        <w:t>redit</w:t>
      </w:r>
      <w:proofErr w:type="spellEnd"/>
      <w:r w:rsidRPr="00654E7C">
        <w:rPr>
          <w:rFonts w:ascii="Times New Roman" w:hAnsi="Times New Roman" w:cs="Times New Roman"/>
          <w:sz w:val="24"/>
          <w:szCs w:val="24"/>
        </w:rPr>
        <w:t>, t</w:t>
      </w:r>
      <w:r w:rsidR="00D9442C" w:rsidRPr="00654E7C">
        <w:rPr>
          <w:rFonts w:ascii="Times New Roman" w:hAnsi="Times New Roman" w:cs="Times New Roman"/>
          <w:sz w:val="24"/>
          <w:szCs w:val="24"/>
        </w:rPr>
        <w:t>abungan dan investasi</w:t>
      </w:r>
      <w:r w:rsidRPr="00654E7C">
        <w:rPr>
          <w:rFonts w:ascii="Times New Roman" w:hAnsi="Times New Roman" w:cs="Times New Roman"/>
          <w:sz w:val="24"/>
          <w:szCs w:val="24"/>
        </w:rPr>
        <w:t xml:space="preserve"> dan a</w:t>
      </w:r>
      <w:r w:rsidR="00D9442C" w:rsidRPr="00654E7C">
        <w:rPr>
          <w:rFonts w:ascii="Times New Roman" w:hAnsi="Times New Roman" w:cs="Times New Roman"/>
          <w:sz w:val="24"/>
          <w:szCs w:val="24"/>
        </w:rPr>
        <w:t>suransi</w:t>
      </w:r>
      <w:r w:rsidR="00250B7B">
        <w:rPr>
          <w:rFonts w:ascii="Times New Roman" w:hAnsi="Times New Roman" w:cs="Times New Roman"/>
          <w:sz w:val="24"/>
          <w:szCs w:val="24"/>
        </w:rPr>
        <w:t>.</w:t>
      </w:r>
    </w:p>
    <w:p w14:paraId="40D7BDFF" w14:textId="77777777" w:rsidR="00250B7B" w:rsidRPr="006F0C9D" w:rsidRDefault="00250B7B" w:rsidP="005D43D7">
      <w:pPr>
        <w:spacing w:after="0" w:line="360" w:lineRule="auto"/>
        <w:ind w:firstLine="567"/>
        <w:jc w:val="both"/>
        <w:outlineLvl w:val="2"/>
        <w:rPr>
          <w:rFonts w:ascii="Times New Roman" w:hAnsi="Times New Roman" w:cs="Times New Roman"/>
          <w:sz w:val="24"/>
          <w:szCs w:val="24"/>
          <w:lang w:val="en-US"/>
        </w:rPr>
      </w:pPr>
    </w:p>
    <w:p w14:paraId="7EB3D2A8" w14:textId="77777777" w:rsidR="00D9442C" w:rsidRDefault="00D9442C" w:rsidP="005D43D7">
      <w:pPr>
        <w:pStyle w:val="ListParagraph"/>
        <w:numPr>
          <w:ilvl w:val="0"/>
          <w:numId w:val="7"/>
        </w:numPr>
        <w:spacing w:after="0" w:line="360" w:lineRule="auto"/>
        <w:ind w:left="0"/>
        <w:outlineLvl w:val="2"/>
        <w:rPr>
          <w:rFonts w:ascii="Times New Roman" w:hAnsi="Times New Roman" w:cs="Times New Roman"/>
          <w:sz w:val="24"/>
          <w:szCs w:val="24"/>
          <w:lang w:val="en-US"/>
        </w:rPr>
      </w:pPr>
      <w:bookmarkStart w:id="1" w:name="_Toc155566895"/>
      <w:proofErr w:type="spellStart"/>
      <w:r w:rsidRPr="000A5399">
        <w:rPr>
          <w:rFonts w:ascii="Times New Roman" w:hAnsi="Times New Roman" w:cs="Times New Roman"/>
          <w:sz w:val="24"/>
          <w:szCs w:val="24"/>
          <w:lang w:val="en-US"/>
        </w:rPr>
        <w:t>Literasi</w:t>
      </w:r>
      <w:proofErr w:type="spellEnd"/>
      <w:r w:rsidRPr="000A5399">
        <w:rPr>
          <w:rFonts w:ascii="Times New Roman" w:hAnsi="Times New Roman" w:cs="Times New Roman"/>
          <w:sz w:val="24"/>
          <w:szCs w:val="24"/>
          <w:lang w:val="en-US"/>
        </w:rPr>
        <w:t xml:space="preserve"> </w:t>
      </w:r>
      <w:proofErr w:type="spellStart"/>
      <w:r w:rsidRPr="000A5399">
        <w:rPr>
          <w:rFonts w:ascii="Times New Roman" w:hAnsi="Times New Roman" w:cs="Times New Roman"/>
          <w:sz w:val="24"/>
          <w:szCs w:val="24"/>
          <w:lang w:val="en-US"/>
        </w:rPr>
        <w:t>Keuangan</w:t>
      </w:r>
      <w:bookmarkEnd w:id="1"/>
      <w:proofErr w:type="spellEnd"/>
    </w:p>
    <w:p w14:paraId="6DB2F565" w14:textId="4D8C1C11" w:rsidR="00D9442C" w:rsidRPr="00654E7C" w:rsidRDefault="00515A87" w:rsidP="005D43D7">
      <w:pPr>
        <w:pStyle w:val="ListParagraph"/>
        <w:spacing w:line="360" w:lineRule="auto"/>
        <w:ind w:left="0"/>
        <w:jc w:val="both"/>
        <w:rPr>
          <w:rFonts w:ascii="Times New Roman" w:hAnsi="Times New Roman" w:cs="Times New Roman"/>
          <w:sz w:val="24"/>
          <w:szCs w:val="24"/>
          <w:lang w:val="en-US"/>
        </w:rPr>
      </w:pPr>
      <w:bookmarkStart w:id="2" w:name="_Toc155193135"/>
      <w:proofErr w:type="spellStart"/>
      <w:r>
        <w:rPr>
          <w:rFonts w:ascii="Times New Roman" w:hAnsi="Times New Roman" w:cs="Times New Roman"/>
          <w:sz w:val="24"/>
          <w:szCs w:val="24"/>
          <w:lang w:val="en-US"/>
        </w:rPr>
        <w:t>K</w:t>
      </w:r>
      <w:r w:rsidR="00654E7C">
        <w:rPr>
          <w:rFonts w:ascii="Times New Roman" w:hAnsi="Times New Roman" w:cs="Times New Roman"/>
          <w:sz w:val="24"/>
          <w:szCs w:val="24"/>
          <w:lang w:val="en-US"/>
        </w:rPr>
        <w:t>enyakinan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pengetahuan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serta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ketrampilan</w:t>
      </w:r>
      <w:proofErr w:type="spellEnd"/>
      <w:r w:rsidR="00654E7C">
        <w:rPr>
          <w:rFonts w:ascii="Times New Roman" w:hAnsi="Times New Roman" w:cs="Times New Roman"/>
          <w:sz w:val="24"/>
          <w:szCs w:val="24"/>
          <w:lang w:val="en-US"/>
        </w:rPr>
        <w:t xml:space="preserve"> yang </w:t>
      </w:r>
      <w:proofErr w:type="spellStart"/>
      <w:r w:rsidR="00654E7C">
        <w:rPr>
          <w:rFonts w:ascii="Times New Roman" w:hAnsi="Times New Roman" w:cs="Times New Roman"/>
          <w:sz w:val="24"/>
          <w:szCs w:val="24"/>
          <w:lang w:val="en-US"/>
        </w:rPr>
        <w:t>dapat</w:t>
      </w:r>
      <w:proofErr w:type="spellEnd"/>
      <w:r w:rsidR="00654E7C">
        <w:rPr>
          <w:rFonts w:ascii="Times New Roman" w:hAnsi="Times New Roman" w:cs="Times New Roman"/>
          <w:sz w:val="24"/>
          <w:szCs w:val="24"/>
          <w:lang w:val="en-US"/>
        </w:rPr>
        <w:t xml:space="preserve"> </w:t>
      </w:r>
      <w:proofErr w:type="spellStart"/>
      <w:r w:rsidR="00654E7C">
        <w:rPr>
          <w:rFonts w:ascii="Times New Roman" w:hAnsi="Times New Roman" w:cs="Times New Roman"/>
          <w:sz w:val="24"/>
          <w:szCs w:val="24"/>
          <w:lang w:val="en-US"/>
        </w:rPr>
        <w:t>mempengaruhi</w:t>
      </w:r>
      <w:proofErr w:type="spellEnd"/>
      <w:r w:rsidR="00654E7C">
        <w:rPr>
          <w:rFonts w:ascii="Times New Roman" w:hAnsi="Times New Roman" w:cs="Times New Roman"/>
          <w:sz w:val="24"/>
          <w:szCs w:val="24"/>
          <w:lang w:val="en-US"/>
        </w:rPr>
        <w:t xml:space="preserve"> </w:t>
      </w:r>
      <w:proofErr w:type="spellStart"/>
      <w:r w:rsidR="00654E7C">
        <w:rPr>
          <w:rFonts w:ascii="Times New Roman" w:hAnsi="Times New Roman" w:cs="Times New Roman"/>
          <w:sz w:val="24"/>
          <w:szCs w:val="24"/>
          <w:lang w:val="en-US"/>
        </w:rPr>
        <w:t>perilaku</w:t>
      </w:r>
      <w:proofErr w:type="spellEnd"/>
      <w:r w:rsidR="00654E7C">
        <w:rPr>
          <w:rFonts w:ascii="Times New Roman" w:hAnsi="Times New Roman" w:cs="Times New Roman"/>
          <w:sz w:val="24"/>
          <w:szCs w:val="24"/>
          <w:lang w:val="en-US"/>
        </w:rPr>
        <w:t xml:space="preserve"> </w:t>
      </w:r>
      <w:proofErr w:type="spellStart"/>
      <w:r w:rsidR="00654E7C">
        <w:rPr>
          <w:rFonts w:ascii="Times New Roman" w:hAnsi="Times New Roman" w:cs="Times New Roman"/>
          <w:sz w:val="24"/>
          <w:szCs w:val="24"/>
          <w:lang w:val="en-US"/>
        </w:rPr>
        <w:t>dan</w:t>
      </w:r>
      <w:proofErr w:type="spellEnd"/>
      <w:r w:rsidR="00654E7C">
        <w:rPr>
          <w:rFonts w:ascii="Times New Roman" w:hAnsi="Times New Roman" w:cs="Times New Roman"/>
          <w:sz w:val="24"/>
          <w:szCs w:val="24"/>
          <w:lang w:val="en-US"/>
        </w:rPr>
        <w:t xml:space="preserve"> </w:t>
      </w:r>
      <w:proofErr w:type="spellStart"/>
      <w:r w:rsidR="00654E7C">
        <w:rPr>
          <w:rFonts w:ascii="Times New Roman" w:hAnsi="Times New Roman" w:cs="Times New Roman"/>
          <w:sz w:val="24"/>
          <w:szCs w:val="24"/>
          <w:lang w:val="en-US"/>
        </w:rPr>
        <w:t>sikap</w:t>
      </w:r>
      <w:proofErr w:type="spellEnd"/>
      <w:r w:rsidR="00654E7C">
        <w:rPr>
          <w:rFonts w:ascii="Times New Roman" w:hAnsi="Times New Roman" w:cs="Times New Roman"/>
          <w:sz w:val="24"/>
          <w:szCs w:val="24"/>
          <w:lang w:val="en-US"/>
        </w:rPr>
        <w:t xml:space="preserve"> </w:t>
      </w:r>
      <w:proofErr w:type="spellStart"/>
      <w:r w:rsidR="00654E7C">
        <w:rPr>
          <w:rFonts w:ascii="Times New Roman" w:hAnsi="Times New Roman" w:cs="Times New Roman"/>
          <w:sz w:val="24"/>
          <w:szCs w:val="24"/>
          <w:lang w:val="en-US"/>
        </w:rPr>
        <w:t>ses</w:t>
      </w:r>
      <w:r>
        <w:rPr>
          <w:rFonts w:ascii="Times New Roman" w:hAnsi="Times New Roman" w:cs="Times New Roman"/>
          <w:sz w:val="24"/>
          <w:szCs w:val="24"/>
          <w:lang w:val="en-US"/>
        </w:rPr>
        <w:t>e</w:t>
      </w:r>
      <w:r w:rsidR="00654E7C">
        <w:rPr>
          <w:rFonts w:ascii="Times New Roman" w:hAnsi="Times New Roman" w:cs="Times New Roman"/>
          <w:sz w:val="24"/>
          <w:szCs w:val="24"/>
          <w:lang w:val="en-US"/>
        </w:rPr>
        <w:t>orang</w:t>
      </w:r>
      <w:proofErr w:type="spellEnd"/>
      <w:r w:rsidR="00654E7C">
        <w:rPr>
          <w:rFonts w:ascii="Times New Roman" w:hAnsi="Times New Roman" w:cs="Times New Roman"/>
          <w:sz w:val="24"/>
          <w:szCs w:val="24"/>
          <w:lang w:val="en-US"/>
        </w:rPr>
        <w:t xml:space="preserve"> </w:t>
      </w:r>
      <w:proofErr w:type="spellStart"/>
      <w:r w:rsidR="005878A0">
        <w:rPr>
          <w:rFonts w:ascii="Times New Roman" w:hAnsi="Times New Roman" w:cs="Times New Roman"/>
          <w:sz w:val="24"/>
          <w:szCs w:val="24"/>
          <w:lang w:val="en-US"/>
        </w:rPr>
        <w:t>untuk</w:t>
      </w:r>
      <w:proofErr w:type="spellEnd"/>
      <w:r w:rsidR="00654E7C">
        <w:rPr>
          <w:rFonts w:ascii="Times New Roman" w:hAnsi="Times New Roman" w:cs="Times New Roman"/>
          <w:sz w:val="24"/>
          <w:szCs w:val="24"/>
          <w:lang w:val="en-US"/>
        </w:rPr>
        <w:t xml:space="preserve"> </w:t>
      </w:r>
      <w:proofErr w:type="spellStart"/>
      <w:r w:rsidR="00654E7C">
        <w:rPr>
          <w:rFonts w:ascii="Times New Roman" w:hAnsi="Times New Roman" w:cs="Times New Roman"/>
          <w:sz w:val="24"/>
          <w:szCs w:val="24"/>
          <w:lang w:val="en-US"/>
        </w:rPr>
        <w:t>mengambil</w:t>
      </w:r>
      <w:proofErr w:type="spellEnd"/>
      <w:r w:rsidR="00654E7C">
        <w:rPr>
          <w:rFonts w:ascii="Times New Roman" w:hAnsi="Times New Roman" w:cs="Times New Roman"/>
          <w:sz w:val="24"/>
          <w:szCs w:val="24"/>
          <w:lang w:val="en-US"/>
        </w:rPr>
        <w:t xml:space="preserve"> </w:t>
      </w:r>
      <w:proofErr w:type="spellStart"/>
      <w:r w:rsidR="00654E7C">
        <w:rPr>
          <w:rFonts w:ascii="Times New Roman" w:hAnsi="Times New Roman" w:cs="Times New Roman"/>
          <w:sz w:val="24"/>
          <w:szCs w:val="24"/>
          <w:lang w:val="en-US"/>
        </w:rPr>
        <w:t>sebuah</w:t>
      </w:r>
      <w:proofErr w:type="spellEnd"/>
      <w:r w:rsidR="00654E7C">
        <w:rPr>
          <w:rFonts w:ascii="Times New Roman" w:hAnsi="Times New Roman" w:cs="Times New Roman"/>
          <w:sz w:val="24"/>
          <w:szCs w:val="24"/>
          <w:lang w:val="en-US"/>
        </w:rPr>
        <w:t xml:space="preserve"> </w:t>
      </w:r>
      <w:proofErr w:type="spellStart"/>
      <w:r w:rsidR="00654E7C">
        <w:rPr>
          <w:rFonts w:ascii="Times New Roman" w:hAnsi="Times New Roman" w:cs="Times New Roman"/>
          <w:sz w:val="24"/>
          <w:szCs w:val="24"/>
          <w:lang w:val="en-US"/>
        </w:rPr>
        <w:t>keputusan</w:t>
      </w:r>
      <w:proofErr w:type="spellEnd"/>
      <w:r w:rsidR="00654E7C">
        <w:rPr>
          <w:rFonts w:ascii="Times New Roman" w:hAnsi="Times New Roman" w:cs="Times New Roman"/>
          <w:sz w:val="24"/>
          <w:szCs w:val="24"/>
          <w:lang w:val="en-US"/>
        </w:rPr>
        <w:t xml:space="preserve"> </w:t>
      </w:r>
      <w:proofErr w:type="spellStart"/>
      <w:r w:rsidR="005878A0">
        <w:rPr>
          <w:rFonts w:ascii="Times New Roman" w:hAnsi="Times New Roman" w:cs="Times New Roman"/>
          <w:sz w:val="24"/>
          <w:szCs w:val="24"/>
          <w:lang w:val="en-US"/>
        </w:rPr>
        <w:t>ataupun</w:t>
      </w:r>
      <w:proofErr w:type="spellEnd"/>
      <w:r w:rsidR="005878A0">
        <w:rPr>
          <w:rFonts w:ascii="Times New Roman" w:hAnsi="Times New Roman" w:cs="Times New Roman"/>
          <w:sz w:val="24"/>
          <w:szCs w:val="24"/>
          <w:lang w:val="en-US"/>
        </w:rPr>
        <w:t xml:space="preserve"> </w:t>
      </w:r>
      <w:proofErr w:type="spellStart"/>
      <w:r w:rsidR="00654E7C">
        <w:rPr>
          <w:rFonts w:ascii="Times New Roman" w:hAnsi="Times New Roman" w:cs="Times New Roman"/>
          <w:sz w:val="24"/>
          <w:szCs w:val="24"/>
          <w:lang w:val="en-US"/>
        </w:rPr>
        <w:t>mampu</w:t>
      </w:r>
      <w:proofErr w:type="spellEnd"/>
      <w:r w:rsidR="00654E7C">
        <w:rPr>
          <w:rFonts w:ascii="Times New Roman" w:hAnsi="Times New Roman" w:cs="Times New Roman"/>
          <w:sz w:val="24"/>
          <w:szCs w:val="24"/>
          <w:lang w:val="en-US"/>
        </w:rPr>
        <w:t xml:space="preserve"> </w:t>
      </w:r>
      <w:proofErr w:type="spellStart"/>
      <w:r w:rsidR="005878A0">
        <w:rPr>
          <w:rFonts w:ascii="Times New Roman" w:hAnsi="Times New Roman" w:cs="Times New Roman"/>
          <w:sz w:val="24"/>
          <w:szCs w:val="24"/>
          <w:lang w:val="en-US"/>
        </w:rPr>
        <w:t>Kelola</w:t>
      </w:r>
      <w:proofErr w:type="spellEnd"/>
      <w:r w:rsidR="005878A0">
        <w:rPr>
          <w:rFonts w:ascii="Times New Roman" w:hAnsi="Times New Roman" w:cs="Times New Roman"/>
          <w:sz w:val="24"/>
          <w:szCs w:val="24"/>
          <w:lang w:val="en-US"/>
        </w:rPr>
        <w:t xml:space="preserve"> </w:t>
      </w:r>
      <w:proofErr w:type="spellStart"/>
      <w:r w:rsidR="00654E7C">
        <w:rPr>
          <w:rFonts w:ascii="Times New Roman" w:hAnsi="Times New Roman" w:cs="Times New Roman"/>
          <w:sz w:val="24"/>
          <w:szCs w:val="24"/>
          <w:lang w:val="en-US"/>
        </w:rPr>
        <w:t>keuangan</w:t>
      </w:r>
      <w:proofErr w:type="spellEnd"/>
      <w:r w:rsidR="00654E7C">
        <w:rPr>
          <w:rFonts w:ascii="Times New Roman" w:hAnsi="Times New Roman" w:cs="Times New Roman"/>
          <w:sz w:val="24"/>
          <w:szCs w:val="24"/>
          <w:lang w:val="en-US"/>
        </w:rPr>
        <w:t xml:space="preserve"> </w:t>
      </w:r>
      <w:proofErr w:type="spellStart"/>
      <w:r w:rsidR="005878A0">
        <w:rPr>
          <w:rFonts w:ascii="Times New Roman" w:hAnsi="Times New Roman" w:cs="Times New Roman"/>
          <w:sz w:val="24"/>
          <w:szCs w:val="24"/>
          <w:lang w:val="en-US"/>
        </w:rPr>
        <w:t>dalam</w:t>
      </w:r>
      <w:proofErr w:type="spellEnd"/>
      <w:r w:rsidR="00654E7C">
        <w:rPr>
          <w:rFonts w:ascii="Times New Roman" w:hAnsi="Times New Roman" w:cs="Times New Roman"/>
          <w:sz w:val="24"/>
          <w:szCs w:val="24"/>
          <w:lang w:val="en-US"/>
        </w:rPr>
        <w:t xml:space="preserve"> </w:t>
      </w:r>
      <w:proofErr w:type="spellStart"/>
      <w:r w:rsidR="00654E7C">
        <w:rPr>
          <w:rFonts w:ascii="Times New Roman" w:hAnsi="Times New Roman" w:cs="Times New Roman"/>
          <w:sz w:val="24"/>
          <w:szCs w:val="24"/>
          <w:lang w:val="en-US"/>
        </w:rPr>
        <w:t>mencapai</w:t>
      </w:r>
      <w:proofErr w:type="spellEnd"/>
      <w:r w:rsidR="00654E7C">
        <w:rPr>
          <w:rFonts w:ascii="Times New Roman" w:hAnsi="Times New Roman" w:cs="Times New Roman"/>
          <w:sz w:val="24"/>
          <w:szCs w:val="24"/>
          <w:lang w:val="en-US"/>
        </w:rPr>
        <w:t xml:space="preserve"> </w:t>
      </w:r>
      <w:proofErr w:type="spellStart"/>
      <w:r w:rsidR="00654E7C">
        <w:rPr>
          <w:rFonts w:ascii="Times New Roman" w:hAnsi="Times New Roman" w:cs="Times New Roman"/>
          <w:sz w:val="24"/>
          <w:szCs w:val="24"/>
          <w:lang w:val="en-US"/>
        </w:rPr>
        <w:t>sebuah</w:t>
      </w:r>
      <w:proofErr w:type="spellEnd"/>
      <w:r w:rsidR="00654E7C">
        <w:rPr>
          <w:rFonts w:ascii="Times New Roman" w:hAnsi="Times New Roman" w:cs="Times New Roman"/>
          <w:sz w:val="24"/>
          <w:szCs w:val="24"/>
          <w:lang w:val="en-US"/>
        </w:rPr>
        <w:t xml:space="preserve"> </w:t>
      </w:r>
      <w:proofErr w:type="spellStart"/>
      <w:r w:rsidR="00654E7C">
        <w:rPr>
          <w:rFonts w:ascii="Times New Roman" w:hAnsi="Times New Roman" w:cs="Times New Roman"/>
          <w:sz w:val="24"/>
          <w:szCs w:val="24"/>
          <w:lang w:val="en-US"/>
        </w:rPr>
        <w:t>kesejahteraan</w:t>
      </w:r>
      <w:proofErr w:type="spellEnd"/>
      <w:r w:rsidR="00654E7C">
        <w:rPr>
          <w:rFonts w:ascii="Times New Roman" w:hAnsi="Times New Roman" w:cs="Times New Roman"/>
          <w:sz w:val="24"/>
          <w:szCs w:val="24"/>
          <w:lang w:val="en-US"/>
        </w:rPr>
        <w:t xml:space="preserve"> </w:t>
      </w:r>
      <w:proofErr w:type="spellStart"/>
      <w:r w:rsidR="00654E7C">
        <w:rPr>
          <w:rFonts w:ascii="Times New Roman" w:hAnsi="Times New Roman" w:cs="Times New Roman"/>
          <w:sz w:val="24"/>
          <w:szCs w:val="24"/>
          <w:lang w:val="en-US"/>
        </w:rPr>
        <w:t>disebut</w:t>
      </w:r>
      <w:proofErr w:type="spellEnd"/>
      <w:r w:rsidR="00654E7C">
        <w:rPr>
          <w:rFonts w:ascii="Times New Roman" w:hAnsi="Times New Roman" w:cs="Times New Roman"/>
          <w:sz w:val="24"/>
          <w:szCs w:val="24"/>
          <w:lang w:val="en-US"/>
        </w:rPr>
        <w:t xml:space="preserve"> </w:t>
      </w:r>
      <w:proofErr w:type="spellStart"/>
      <w:r w:rsidR="00654E7C">
        <w:rPr>
          <w:rFonts w:ascii="Times New Roman" w:hAnsi="Times New Roman" w:cs="Times New Roman"/>
          <w:sz w:val="24"/>
          <w:szCs w:val="24"/>
          <w:lang w:val="en-US"/>
        </w:rPr>
        <w:t>literasi</w:t>
      </w:r>
      <w:proofErr w:type="spellEnd"/>
      <w:r w:rsidR="00654E7C">
        <w:rPr>
          <w:rFonts w:ascii="Times New Roman" w:hAnsi="Times New Roman" w:cs="Times New Roman"/>
          <w:sz w:val="24"/>
          <w:szCs w:val="24"/>
          <w:lang w:val="en-US"/>
        </w:rPr>
        <w:t xml:space="preserve"> </w:t>
      </w:r>
      <w:proofErr w:type="spellStart"/>
      <w:r w:rsidR="00654E7C">
        <w:rPr>
          <w:rFonts w:ascii="Times New Roman" w:hAnsi="Times New Roman" w:cs="Times New Roman"/>
          <w:sz w:val="24"/>
          <w:szCs w:val="24"/>
          <w:lang w:val="en-US"/>
        </w:rPr>
        <w:t>keuangan</w:t>
      </w:r>
      <w:proofErr w:type="spellEnd"/>
      <w:r w:rsidR="00654E7C">
        <w:rPr>
          <w:rFonts w:ascii="Times New Roman" w:hAnsi="Times New Roman" w:cs="Times New Roman"/>
          <w:sz w:val="24"/>
          <w:szCs w:val="24"/>
          <w:lang w:val="en-US"/>
        </w:rPr>
        <w:t xml:space="preserve"> (OJK, 2022). </w:t>
      </w:r>
      <w:proofErr w:type="spellStart"/>
      <w:r w:rsidR="005878A0">
        <w:rPr>
          <w:rFonts w:ascii="Times New Roman" w:hAnsi="Times New Roman" w:cs="Times New Roman"/>
          <w:sz w:val="24"/>
          <w:szCs w:val="24"/>
          <w:lang w:val="en-US"/>
        </w:rPr>
        <w:t>L</w:t>
      </w:r>
      <w:r w:rsidR="00654E7C">
        <w:rPr>
          <w:rFonts w:ascii="Times New Roman" w:hAnsi="Times New Roman" w:cs="Times New Roman"/>
          <w:sz w:val="24"/>
          <w:szCs w:val="24"/>
          <w:lang w:val="en-US"/>
        </w:rPr>
        <w:t>iterasi</w:t>
      </w:r>
      <w:proofErr w:type="spellEnd"/>
      <w:r w:rsidR="00654E7C">
        <w:rPr>
          <w:rFonts w:ascii="Times New Roman" w:hAnsi="Times New Roman" w:cs="Times New Roman"/>
          <w:sz w:val="24"/>
          <w:szCs w:val="24"/>
          <w:lang w:val="en-US"/>
        </w:rPr>
        <w:t xml:space="preserve"> </w:t>
      </w:r>
      <w:proofErr w:type="spellStart"/>
      <w:r w:rsidR="00654E7C">
        <w:rPr>
          <w:rFonts w:ascii="Times New Roman" w:hAnsi="Times New Roman" w:cs="Times New Roman"/>
          <w:sz w:val="24"/>
          <w:szCs w:val="24"/>
          <w:lang w:val="en-US"/>
        </w:rPr>
        <w:t>keuangan</w:t>
      </w:r>
      <w:proofErr w:type="spellEnd"/>
      <w:r w:rsidR="00654E7C">
        <w:rPr>
          <w:rFonts w:ascii="Times New Roman" w:hAnsi="Times New Roman" w:cs="Times New Roman"/>
          <w:sz w:val="24"/>
          <w:szCs w:val="24"/>
          <w:lang w:val="en-US"/>
        </w:rPr>
        <w:t xml:space="preserve"> yang </w:t>
      </w:r>
      <w:proofErr w:type="spellStart"/>
      <w:r w:rsidR="00654E7C">
        <w:rPr>
          <w:rFonts w:ascii="Times New Roman" w:hAnsi="Times New Roman" w:cs="Times New Roman"/>
          <w:sz w:val="24"/>
          <w:szCs w:val="24"/>
          <w:lang w:val="en-US"/>
        </w:rPr>
        <w:t>dimiliki</w:t>
      </w:r>
      <w:proofErr w:type="spellEnd"/>
      <w:r w:rsidR="00654E7C">
        <w:rPr>
          <w:rFonts w:ascii="Times New Roman" w:hAnsi="Times New Roman" w:cs="Times New Roman"/>
          <w:sz w:val="24"/>
          <w:szCs w:val="24"/>
          <w:lang w:val="en-US"/>
        </w:rPr>
        <w:t xml:space="preserve"> </w:t>
      </w:r>
      <w:proofErr w:type="spellStart"/>
      <w:r w:rsidR="005878A0">
        <w:rPr>
          <w:rFonts w:ascii="Times New Roman" w:hAnsi="Times New Roman" w:cs="Times New Roman"/>
          <w:sz w:val="24"/>
          <w:szCs w:val="24"/>
          <w:lang w:val="en-US"/>
        </w:rPr>
        <w:t>makin</w:t>
      </w:r>
      <w:proofErr w:type="spellEnd"/>
      <w:r w:rsidR="005878A0">
        <w:rPr>
          <w:rFonts w:ascii="Times New Roman" w:hAnsi="Times New Roman" w:cs="Times New Roman"/>
          <w:sz w:val="24"/>
          <w:szCs w:val="24"/>
          <w:lang w:val="en-US"/>
        </w:rPr>
        <w:t xml:space="preserve"> </w:t>
      </w:r>
      <w:proofErr w:type="spellStart"/>
      <w:r w:rsidR="005878A0">
        <w:rPr>
          <w:rFonts w:ascii="Times New Roman" w:hAnsi="Times New Roman" w:cs="Times New Roman"/>
          <w:sz w:val="24"/>
          <w:szCs w:val="24"/>
          <w:lang w:val="en-US"/>
        </w:rPr>
        <w:t>tinggi</w:t>
      </w:r>
      <w:proofErr w:type="spellEnd"/>
      <w:r w:rsidR="005878A0">
        <w:rPr>
          <w:rFonts w:ascii="Times New Roman" w:hAnsi="Times New Roman" w:cs="Times New Roman"/>
          <w:sz w:val="24"/>
          <w:szCs w:val="24"/>
          <w:lang w:val="en-US"/>
        </w:rPr>
        <w:t xml:space="preserve"> </w:t>
      </w:r>
      <w:proofErr w:type="spellStart"/>
      <w:r w:rsidR="00654E7C">
        <w:rPr>
          <w:rFonts w:ascii="Times New Roman" w:hAnsi="Times New Roman" w:cs="Times New Roman"/>
          <w:sz w:val="24"/>
          <w:szCs w:val="24"/>
          <w:lang w:val="en-US"/>
        </w:rPr>
        <w:t>maka</w:t>
      </w:r>
      <w:proofErr w:type="spellEnd"/>
      <w:r w:rsidR="00654E7C">
        <w:rPr>
          <w:rFonts w:ascii="Times New Roman" w:hAnsi="Times New Roman" w:cs="Times New Roman"/>
          <w:sz w:val="24"/>
          <w:szCs w:val="24"/>
          <w:lang w:val="en-US"/>
        </w:rPr>
        <w:t xml:space="preserve"> </w:t>
      </w:r>
      <w:proofErr w:type="spellStart"/>
      <w:r w:rsidR="00654E7C">
        <w:rPr>
          <w:rFonts w:ascii="Times New Roman" w:hAnsi="Times New Roman" w:cs="Times New Roman"/>
          <w:sz w:val="24"/>
          <w:szCs w:val="24"/>
          <w:lang w:val="en-US"/>
        </w:rPr>
        <w:t>semakin</w:t>
      </w:r>
      <w:proofErr w:type="spellEnd"/>
      <w:r w:rsidR="00654E7C">
        <w:rPr>
          <w:rFonts w:ascii="Times New Roman" w:hAnsi="Times New Roman" w:cs="Times New Roman"/>
          <w:sz w:val="24"/>
          <w:szCs w:val="24"/>
          <w:lang w:val="en-US"/>
        </w:rPr>
        <w:t xml:space="preserve"> </w:t>
      </w:r>
      <w:proofErr w:type="spellStart"/>
      <w:r w:rsidR="00654E7C">
        <w:rPr>
          <w:rFonts w:ascii="Times New Roman" w:hAnsi="Times New Roman" w:cs="Times New Roman"/>
          <w:sz w:val="24"/>
          <w:szCs w:val="24"/>
          <w:lang w:val="en-US"/>
        </w:rPr>
        <w:t>baik</w:t>
      </w:r>
      <w:proofErr w:type="spellEnd"/>
      <w:r w:rsidR="00654E7C">
        <w:rPr>
          <w:rFonts w:ascii="Times New Roman" w:hAnsi="Times New Roman" w:cs="Times New Roman"/>
          <w:sz w:val="24"/>
          <w:szCs w:val="24"/>
          <w:lang w:val="en-US"/>
        </w:rPr>
        <w:t xml:space="preserve"> </w:t>
      </w:r>
      <w:proofErr w:type="spellStart"/>
      <w:r w:rsidR="00654E7C">
        <w:rPr>
          <w:rFonts w:ascii="Times New Roman" w:hAnsi="Times New Roman" w:cs="Times New Roman"/>
          <w:sz w:val="24"/>
          <w:szCs w:val="24"/>
          <w:lang w:val="en-US"/>
        </w:rPr>
        <w:t>juga</w:t>
      </w:r>
      <w:proofErr w:type="spellEnd"/>
      <w:r w:rsidR="00654E7C">
        <w:rPr>
          <w:rFonts w:ascii="Times New Roman" w:hAnsi="Times New Roman" w:cs="Times New Roman"/>
          <w:sz w:val="24"/>
          <w:szCs w:val="24"/>
          <w:lang w:val="en-US"/>
        </w:rPr>
        <w:t xml:space="preserve"> yang </w:t>
      </w:r>
      <w:proofErr w:type="spellStart"/>
      <w:r w:rsidR="00654E7C">
        <w:rPr>
          <w:rFonts w:ascii="Times New Roman" w:hAnsi="Times New Roman" w:cs="Times New Roman"/>
          <w:sz w:val="24"/>
          <w:szCs w:val="24"/>
          <w:lang w:val="en-US"/>
        </w:rPr>
        <w:t>mengetahui</w:t>
      </w:r>
      <w:proofErr w:type="spellEnd"/>
      <w:r w:rsidR="00654E7C">
        <w:rPr>
          <w:rFonts w:ascii="Times New Roman" w:hAnsi="Times New Roman" w:cs="Times New Roman"/>
          <w:sz w:val="24"/>
          <w:szCs w:val="24"/>
          <w:lang w:val="en-US"/>
        </w:rPr>
        <w:t xml:space="preserve"> </w:t>
      </w:r>
      <w:proofErr w:type="spellStart"/>
      <w:r w:rsidR="00654E7C">
        <w:rPr>
          <w:rFonts w:ascii="Times New Roman" w:hAnsi="Times New Roman" w:cs="Times New Roman"/>
          <w:sz w:val="24"/>
          <w:szCs w:val="24"/>
          <w:lang w:val="en-US"/>
        </w:rPr>
        <w:t>produk</w:t>
      </w:r>
      <w:proofErr w:type="spellEnd"/>
      <w:r w:rsidR="00654E7C">
        <w:rPr>
          <w:rFonts w:ascii="Times New Roman" w:hAnsi="Times New Roman" w:cs="Times New Roman"/>
          <w:sz w:val="24"/>
          <w:szCs w:val="24"/>
          <w:lang w:val="en-US"/>
        </w:rPr>
        <w:t xml:space="preserve"> </w:t>
      </w:r>
      <w:proofErr w:type="spellStart"/>
      <w:r w:rsidR="005878A0">
        <w:rPr>
          <w:rFonts w:ascii="Times New Roman" w:hAnsi="Times New Roman" w:cs="Times New Roman"/>
          <w:sz w:val="24"/>
          <w:szCs w:val="24"/>
          <w:lang w:val="en-US"/>
        </w:rPr>
        <w:t>serta</w:t>
      </w:r>
      <w:proofErr w:type="spellEnd"/>
      <w:r w:rsidR="00654E7C">
        <w:rPr>
          <w:rFonts w:ascii="Times New Roman" w:hAnsi="Times New Roman" w:cs="Times New Roman"/>
          <w:sz w:val="24"/>
          <w:szCs w:val="24"/>
          <w:lang w:val="en-US"/>
        </w:rPr>
        <w:t xml:space="preserve"> </w:t>
      </w:r>
      <w:proofErr w:type="spellStart"/>
      <w:r w:rsidR="00654E7C">
        <w:rPr>
          <w:rFonts w:ascii="Times New Roman" w:hAnsi="Times New Roman" w:cs="Times New Roman"/>
          <w:sz w:val="24"/>
          <w:szCs w:val="24"/>
          <w:lang w:val="en-US"/>
        </w:rPr>
        <w:t>layanan</w:t>
      </w:r>
      <w:proofErr w:type="spellEnd"/>
      <w:r w:rsidR="00654E7C">
        <w:rPr>
          <w:rFonts w:ascii="Times New Roman" w:hAnsi="Times New Roman" w:cs="Times New Roman"/>
          <w:sz w:val="24"/>
          <w:szCs w:val="24"/>
          <w:lang w:val="en-US"/>
        </w:rPr>
        <w:t xml:space="preserve"> </w:t>
      </w:r>
      <w:proofErr w:type="spellStart"/>
      <w:r w:rsidR="00654E7C">
        <w:rPr>
          <w:rFonts w:ascii="Times New Roman" w:hAnsi="Times New Roman" w:cs="Times New Roman"/>
          <w:sz w:val="24"/>
          <w:szCs w:val="24"/>
          <w:lang w:val="en-US"/>
        </w:rPr>
        <w:t>jasa</w:t>
      </w:r>
      <w:proofErr w:type="spellEnd"/>
      <w:r w:rsidR="00654E7C">
        <w:rPr>
          <w:rFonts w:ascii="Times New Roman" w:hAnsi="Times New Roman" w:cs="Times New Roman"/>
          <w:sz w:val="24"/>
          <w:szCs w:val="24"/>
          <w:lang w:val="en-US"/>
        </w:rPr>
        <w:t xml:space="preserve"> </w:t>
      </w:r>
      <w:proofErr w:type="spellStart"/>
      <w:r w:rsidR="00654E7C">
        <w:rPr>
          <w:rFonts w:ascii="Times New Roman" w:hAnsi="Times New Roman" w:cs="Times New Roman"/>
          <w:sz w:val="24"/>
          <w:szCs w:val="24"/>
          <w:lang w:val="en-US"/>
        </w:rPr>
        <w:t>keuangan</w:t>
      </w:r>
      <w:proofErr w:type="spellEnd"/>
      <w:r w:rsidR="00654E7C">
        <w:rPr>
          <w:rFonts w:ascii="Times New Roman" w:hAnsi="Times New Roman" w:cs="Times New Roman"/>
          <w:sz w:val="24"/>
          <w:szCs w:val="24"/>
          <w:lang w:val="en-US"/>
        </w:rPr>
        <w:t xml:space="preserve"> </w:t>
      </w:r>
      <w:proofErr w:type="spellStart"/>
      <w:r w:rsidR="00654E7C">
        <w:rPr>
          <w:rFonts w:ascii="Times New Roman" w:hAnsi="Times New Roman" w:cs="Times New Roman"/>
          <w:sz w:val="24"/>
          <w:szCs w:val="24"/>
          <w:lang w:val="en-US"/>
        </w:rPr>
        <w:t>serta</w:t>
      </w:r>
      <w:proofErr w:type="spellEnd"/>
      <w:r w:rsidR="00654E7C">
        <w:rPr>
          <w:rFonts w:ascii="Times New Roman" w:hAnsi="Times New Roman" w:cs="Times New Roman"/>
          <w:sz w:val="24"/>
          <w:szCs w:val="24"/>
          <w:lang w:val="en-US"/>
        </w:rPr>
        <w:t xml:space="preserve"> </w:t>
      </w:r>
      <w:proofErr w:type="spellStart"/>
      <w:r w:rsidR="00654E7C">
        <w:rPr>
          <w:rFonts w:ascii="Times New Roman" w:hAnsi="Times New Roman" w:cs="Times New Roman"/>
          <w:sz w:val="24"/>
          <w:szCs w:val="24"/>
          <w:lang w:val="en-US"/>
        </w:rPr>
        <w:t>kesejahteraan</w:t>
      </w:r>
      <w:proofErr w:type="spellEnd"/>
      <w:r w:rsidR="00654E7C">
        <w:rPr>
          <w:rFonts w:ascii="Times New Roman" w:hAnsi="Times New Roman" w:cs="Times New Roman"/>
          <w:sz w:val="24"/>
          <w:szCs w:val="24"/>
          <w:lang w:val="en-US"/>
        </w:rPr>
        <w:t xml:space="preserve"> </w:t>
      </w:r>
      <w:proofErr w:type="spellStart"/>
      <w:r w:rsidR="00654E7C">
        <w:rPr>
          <w:rFonts w:ascii="Times New Roman" w:hAnsi="Times New Roman" w:cs="Times New Roman"/>
          <w:sz w:val="24"/>
          <w:szCs w:val="24"/>
          <w:lang w:val="en-US"/>
        </w:rPr>
        <w:t>dapat</w:t>
      </w:r>
      <w:proofErr w:type="spellEnd"/>
      <w:r w:rsidR="00654E7C">
        <w:rPr>
          <w:rFonts w:ascii="Times New Roman" w:hAnsi="Times New Roman" w:cs="Times New Roman"/>
          <w:sz w:val="24"/>
          <w:szCs w:val="24"/>
          <w:lang w:val="en-US"/>
        </w:rPr>
        <w:t xml:space="preserve"> </w:t>
      </w:r>
      <w:proofErr w:type="spellStart"/>
      <w:r w:rsidR="00654E7C">
        <w:rPr>
          <w:rFonts w:ascii="Times New Roman" w:hAnsi="Times New Roman" w:cs="Times New Roman"/>
          <w:sz w:val="24"/>
          <w:szCs w:val="24"/>
          <w:lang w:val="en-US"/>
        </w:rPr>
        <w:t>tercapai</w:t>
      </w:r>
      <w:proofErr w:type="spellEnd"/>
      <w:r w:rsidR="00654E7C">
        <w:rPr>
          <w:rFonts w:ascii="Times New Roman" w:hAnsi="Times New Roman" w:cs="Times New Roman"/>
          <w:sz w:val="24"/>
          <w:szCs w:val="24"/>
          <w:lang w:val="en-US"/>
        </w:rPr>
        <w:t xml:space="preserve">. </w:t>
      </w:r>
      <w:proofErr w:type="spellStart"/>
      <w:r w:rsidR="00654E7C">
        <w:rPr>
          <w:rFonts w:ascii="Times New Roman" w:hAnsi="Times New Roman" w:cs="Times New Roman"/>
          <w:sz w:val="24"/>
          <w:szCs w:val="24"/>
          <w:lang w:val="en-US"/>
        </w:rPr>
        <w:t>Menurut</w:t>
      </w:r>
      <w:proofErr w:type="spellEnd"/>
      <w:r w:rsidR="00654E7C">
        <w:rPr>
          <w:rFonts w:ascii="Times New Roman" w:hAnsi="Times New Roman" w:cs="Times New Roman"/>
          <w:sz w:val="24"/>
          <w:szCs w:val="24"/>
          <w:lang w:val="en-US"/>
        </w:rPr>
        <w:t xml:space="preserve"> </w:t>
      </w:r>
      <w:proofErr w:type="spellStart"/>
      <w:r w:rsidR="00654E7C">
        <w:rPr>
          <w:rFonts w:ascii="Times New Roman" w:hAnsi="Times New Roman" w:cs="Times New Roman"/>
          <w:sz w:val="24"/>
          <w:szCs w:val="24"/>
          <w:lang w:val="en-US"/>
        </w:rPr>
        <w:t>Anisyah</w:t>
      </w:r>
      <w:proofErr w:type="spellEnd"/>
      <w:r w:rsidR="00654E7C">
        <w:rPr>
          <w:rFonts w:ascii="Times New Roman" w:hAnsi="Times New Roman" w:cs="Times New Roman"/>
          <w:sz w:val="24"/>
          <w:szCs w:val="24"/>
          <w:lang w:val="en-US"/>
        </w:rPr>
        <w:t xml:space="preserve">, </w:t>
      </w:r>
      <w:proofErr w:type="spellStart"/>
      <w:r w:rsidR="00654E7C">
        <w:rPr>
          <w:rFonts w:ascii="Times New Roman" w:hAnsi="Times New Roman" w:cs="Times New Roman"/>
          <w:sz w:val="24"/>
          <w:szCs w:val="24"/>
          <w:lang w:val="en-US"/>
        </w:rPr>
        <w:t>dkk</w:t>
      </w:r>
      <w:proofErr w:type="spellEnd"/>
      <w:r w:rsidR="00654E7C">
        <w:rPr>
          <w:rFonts w:ascii="Times New Roman" w:hAnsi="Times New Roman" w:cs="Times New Roman"/>
          <w:sz w:val="24"/>
          <w:szCs w:val="24"/>
          <w:lang w:val="en-US"/>
        </w:rPr>
        <w:t xml:space="preserve"> </w:t>
      </w:r>
      <w:r w:rsidR="00654E7C" w:rsidRPr="000A5399">
        <w:rPr>
          <w:rFonts w:ascii="Times New Roman" w:hAnsi="Times New Roman" w:cs="Times New Roman"/>
          <w:sz w:val="24"/>
          <w:szCs w:val="24"/>
          <w:lang w:val="en-US"/>
        </w:rPr>
        <w:t xml:space="preserve"> (2021)</w:t>
      </w:r>
      <w:r w:rsidR="005D43D7">
        <w:rPr>
          <w:rFonts w:ascii="Times New Roman" w:hAnsi="Times New Roman" w:cs="Times New Roman"/>
          <w:sz w:val="24"/>
          <w:szCs w:val="24"/>
          <w:lang w:val="en-US"/>
        </w:rPr>
        <w:t xml:space="preserve"> </w:t>
      </w:r>
      <w:proofErr w:type="spellStart"/>
      <w:r w:rsidR="005D43D7">
        <w:rPr>
          <w:rFonts w:ascii="Times New Roman" w:hAnsi="Times New Roman" w:cs="Times New Roman"/>
          <w:sz w:val="24"/>
          <w:szCs w:val="24"/>
          <w:lang w:val="en-US"/>
        </w:rPr>
        <w:t>dan</w:t>
      </w:r>
      <w:proofErr w:type="spellEnd"/>
      <w:r w:rsidR="005D43D7">
        <w:rPr>
          <w:rFonts w:ascii="Times New Roman" w:hAnsi="Times New Roman" w:cs="Times New Roman"/>
          <w:sz w:val="24"/>
          <w:szCs w:val="24"/>
          <w:lang w:val="en-US"/>
        </w:rPr>
        <w:t xml:space="preserve"> </w:t>
      </w:r>
      <w:proofErr w:type="spellStart"/>
      <w:r w:rsidR="005D43D7" w:rsidRPr="000A5399">
        <w:rPr>
          <w:rFonts w:ascii="Times New Roman" w:hAnsi="Times New Roman" w:cs="Times New Roman"/>
          <w:sz w:val="24"/>
          <w:szCs w:val="24"/>
          <w:lang w:val="en-US"/>
        </w:rPr>
        <w:t>Sufyati</w:t>
      </w:r>
      <w:proofErr w:type="spellEnd"/>
      <w:r w:rsidR="005D43D7" w:rsidRPr="000A5399">
        <w:rPr>
          <w:rFonts w:ascii="Times New Roman" w:hAnsi="Times New Roman" w:cs="Times New Roman"/>
          <w:sz w:val="24"/>
          <w:szCs w:val="24"/>
          <w:lang w:val="en-US"/>
        </w:rPr>
        <w:t xml:space="preserve"> HS, </w:t>
      </w:r>
      <w:proofErr w:type="spellStart"/>
      <w:r w:rsidR="005D43D7" w:rsidRPr="000A5399">
        <w:rPr>
          <w:rFonts w:ascii="Times New Roman" w:hAnsi="Times New Roman" w:cs="Times New Roman"/>
          <w:sz w:val="24"/>
          <w:szCs w:val="24"/>
          <w:lang w:val="en-US"/>
        </w:rPr>
        <w:t>Alvi</w:t>
      </w:r>
      <w:proofErr w:type="spellEnd"/>
      <w:r w:rsidR="005D43D7" w:rsidRPr="000A5399">
        <w:rPr>
          <w:rFonts w:ascii="Times New Roman" w:hAnsi="Times New Roman" w:cs="Times New Roman"/>
          <w:sz w:val="24"/>
          <w:szCs w:val="24"/>
          <w:lang w:val="en-US"/>
        </w:rPr>
        <w:t xml:space="preserve"> Lestari (2022)</w:t>
      </w:r>
      <w:r w:rsidR="00B14988">
        <w:rPr>
          <w:rFonts w:ascii="Times New Roman" w:hAnsi="Times New Roman" w:cs="Times New Roman"/>
          <w:sz w:val="24"/>
          <w:szCs w:val="24"/>
          <w:lang w:val="en-US"/>
        </w:rPr>
        <w:t xml:space="preserve">, </w:t>
      </w:r>
      <w:r w:rsidR="00B14988" w:rsidRPr="000A5399">
        <w:rPr>
          <w:rFonts w:ascii="Times New Roman" w:hAnsi="Times New Roman" w:cs="Times New Roman"/>
          <w:sz w:val="24"/>
          <w:szCs w:val="24"/>
          <w:lang w:val="en-US"/>
        </w:rPr>
        <w:fldChar w:fldCharType="begin" w:fldLock="1"/>
      </w:r>
      <w:r w:rsidR="00B14988" w:rsidRPr="000A5399">
        <w:rPr>
          <w:rFonts w:ascii="Times New Roman" w:hAnsi="Times New Roman" w:cs="Times New Roman"/>
          <w:sz w:val="24"/>
          <w:szCs w:val="24"/>
          <w:lang w:val="en-US"/>
        </w:rPr>
        <w:instrText>ADDIN CSL_CITATION {"citationItems":[{"id":"ITEM-1","itemData":{"author":[{"dropping-particle":"","family":"Tukan","given":"Brigitta Azalea Pulo","non-dropping-particle":"","parse-names":false,"suffix":""},{"dropping-particle":"","family":"Wahyudi","given":"Wahyudi","non-dropping-particle":"","parse-names":false,"suffix":""},{"dropping-particle":"","family":"br. Pinem","given":"Dahlia","non-dropping-particle":"","parse-names":false,"suffix":""}],"id":"ITEM-1","issued":{"date-parts":[["2020"]]},"title":"Analisis Pengaruh Literasi Keuangan, Financial Technology, dan Pendapatan Terhadap Perilaku Keuangan Dosen","type":"paper-conference"},"uris":["http://www.mendeley.com/documents/?uuid=354b2a08-6c95-487e-b75f-200fc70b6182"]}],"mendeley":{"formattedCitation":"(Tukan et al., 2020)","manualFormatting":"Tukan et al., (2020)","plainTextFormattedCitation":"(Tukan et al., 2020)","previouslyFormattedCitation":"(Tukan et al., 2020)"},"properties":{"noteIndex":0},"schema":"https://github.com/citation-style-language/schema/raw/master/csl-citation.json"}</w:instrText>
      </w:r>
      <w:r w:rsidR="00B14988" w:rsidRPr="000A5399">
        <w:rPr>
          <w:rFonts w:ascii="Times New Roman" w:hAnsi="Times New Roman" w:cs="Times New Roman"/>
          <w:sz w:val="24"/>
          <w:szCs w:val="24"/>
          <w:lang w:val="en-US"/>
        </w:rPr>
        <w:fldChar w:fldCharType="separate"/>
      </w:r>
      <w:r w:rsidR="00B14988" w:rsidRPr="000A5399">
        <w:rPr>
          <w:rFonts w:ascii="Times New Roman" w:hAnsi="Times New Roman" w:cs="Times New Roman"/>
          <w:noProof/>
          <w:sz w:val="24"/>
          <w:szCs w:val="24"/>
          <w:lang w:val="en-US"/>
        </w:rPr>
        <w:t>Tukan et al., (2020)</w:t>
      </w:r>
      <w:r w:rsidR="00B14988" w:rsidRPr="000A5399">
        <w:rPr>
          <w:rFonts w:ascii="Times New Roman" w:hAnsi="Times New Roman" w:cs="Times New Roman"/>
          <w:sz w:val="24"/>
          <w:szCs w:val="24"/>
          <w:lang w:val="en-US"/>
        </w:rPr>
        <w:fldChar w:fldCharType="end"/>
      </w:r>
      <w:r w:rsidR="00B14988" w:rsidRPr="000A5399">
        <w:rPr>
          <w:rFonts w:ascii="Times New Roman" w:hAnsi="Times New Roman" w:cs="Times New Roman"/>
          <w:sz w:val="24"/>
          <w:szCs w:val="24"/>
          <w:lang w:val="en-US"/>
        </w:rPr>
        <w:t xml:space="preserve">, </w:t>
      </w:r>
      <w:r w:rsidR="00B14988" w:rsidRPr="000A5399">
        <w:rPr>
          <w:rFonts w:ascii="Times New Roman" w:hAnsi="Times New Roman" w:cs="Times New Roman"/>
          <w:sz w:val="24"/>
          <w:szCs w:val="24"/>
          <w:lang w:val="en-US"/>
        </w:rPr>
        <w:fldChar w:fldCharType="begin" w:fldLock="1"/>
      </w:r>
      <w:r w:rsidR="00B14988">
        <w:rPr>
          <w:rFonts w:ascii="Times New Roman" w:hAnsi="Times New Roman" w:cs="Times New Roman"/>
          <w:sz w:val="24"/>
          <w:szCs w:val="24"/>
          <w:lang w:val="en-US"/>
        </w:rPr>
        <w:instrText>ADDIN CSL_CITATION {"citationItems":[{"id":"ITEM-1","itemData":{"DOI":"10.21067/mbr.v5i2.6083","author":[{"dropping-particle":"","family":"Anisyah","given":"Eka","non-dropping-particle":"","parse-names":false,"suffix":""},{"dropping-particle":"","family":"Pinem","given":"Dahlia","non-dropping-particle":"","parse-names":false,"suffix":""},{"dropping-particle":"","family":"Hidayati","given":"Siti","non-dropping-particle":"","parse-names":false,"suffix":""}],"container-title":"Management and Business Review","id":"ITEM-1","issued":{"date-parts":[["2021"]]},"page":"310-324","title":"Pengaruh literasi keuangan, inklusi keuangan dan financial technology terhadap perilaku keuangan pelaku UMKM di Kecamatan Sekupang","type":"article-journal","volume":"5"},"uris":["http://www.mendeley.com/documents/?uuid=b31b34a0-fc2c-43e1-9429-a95ba54f401f"]},{"id":"ITEM-2","itemData":{"abstract":"The  purpose  of  this  study  is  (1)  to  find  out  whether  financial  literacy  has  a significant  effect  on  the  financial  behavior  of  Jambi  University  Postgraduate  Economics students. (2) To find out whether financial literacy has a significant effect on the lifestyle of Jambi  University  Postgraduate  Economics  students.(3)  to  find  out  whether  lifestyle  has  a significant effect on the financial behavior of the Jambi University Postgraduate Economics Student.  The  sample  in this  study  was  140 people  with  a total return  of  the  questionnaire as many as 135 respondents. The analytical method used is data analysis performed by the Partial Least Square (PLS) method. The results showed that the financial literacy variable had   a   positive   and   significant   influence   on   the   financial   behavior   of   Postgraduate Economics  Students  at  Jambi  University.  Financial  literacy  variable  has  a  positive  and significant   effect   on   the   lifestyle   of   students   of   the   Postgraduate   Economics   at   the University of Jambi. Lifestyle variables have a positive and significant effect on the financial behavior of Jambi University Postgraduate Economics Students.","author":[{"dropping-particle":"","family":"Novita","given":"Ike","non-dropping-particle":"","parse-names":false,"suffix":""},{"dropping-particle":"","family":"Tamim","given":"","non-dropping-particle":"","parse-names":false,"suffix":""},{"dropping-particle":"","family":"Nabila","given":"Tria","non-dropping-particle":"","parse-names":false,"suffix":""}],"container-title":"Al Hakim: Jurnal Hukum dan Ekonomi Syariah","id":"ITEM-2","issue":"1","issued":{"date-parts":[["2021"]]},"page":"62-77","title":"Literasi Keuangan, Perilaku Keuangan Dan Gaya Hidup Mahasiswa Ekonomi Pascasarjana Universitas Jambi","type":"article-journal","volume":"1"},"uris":["http://www.mendeley.com/documents/?uuid=010ad8ee-553a-453b-8c3e-2c1509b5f36c"]}],"mendeley":{"formattedCitation":"(Anisyah et al., 2021; Novita et al., 2021)","manualFormatting":"Anisyah et al., (2021), Novita et al., (2021)","plainTextFormattedCitation":"(Anisyah et al., 2021; Novita et al., 2021)","previouslyFormattedCitation":"(Anisyah et al., 2021; Novita et al., 2021)"},"properties":{"noteIndex":0},"schema":"https://github.com/citation-style-language/schema/raw/master/csl-citation.json"}</w:instrText>
      </w:r>
      <w:r w:rsidR="00B14988" w:rsidRPr="000A5399">
        <w:rPr>
          <w:rFonts w:ascii="Times New Roman" w:hAnsi="Times New Roman" w:cs="Times New Roman"/>
          <w:sz w:val="24"/>
          <w:szCs w:val="24"/>
          <w:lang w:val="en-US"/>
        </w:rPr>
        <w:fldChar w:fldCharType="separate"/>
      </w:r>
      <w:r w:rsidR="00B14988" w:rsidRPr="000A5399">
        <w:rPr>
          <w:rFonts w:ascii="Times New Roman" w:hAnsi="Times New Roman" w:cs="Times New Roman"/>
          <w:noProof/>
          <w:sz w:val="24"/>
          <w:szCs w:val="24"/>
          <w:lang w:val="en-US"/>
        </w:rPr>
        <w:t>Novita et al., (2021)</w:t>
      </w:r>
      <w:r w:rsidR="00B14988" w:rsidRPr="000A5399">
        <w:rPr>
          <w:rFonts w:ascii="Times New Roman" w:hAnsi="Times New Roman" w:cs="Times New Roman"/>
          <w:sz w:val="24"/>
          <w:szCs w:val="24"/>
          <w:lang w:val="en-US"/>
        </w:rPr>
        <w:fldChar w:fldCharType="end"/>
      </w:r>
      <w:r w:rsidR="00B14988">
        <w:rPr>
          <w:rFonts w:ascii="Times New Roman" w:hAnsi="Times New Roman" w:cs="Times New Roman"/>
          <w:sz w:val="24"/>
          <w:szCs w:val="24"/>
          <w:lang w:val="en-US"/>
        </w:rPr>
        <w:t xml:space="preserve"> </w:t>
      </w:r>
      <w:proofErr w:type="spellStart"/>
      <w:r w:rsidR="005878A0">
        <w:rPr>
          <w:rFonts w:ascii="Times New Roman" w:hAnsi="Times New Roman" w:cs="Times New Roman"/>
          <w:sz w:val="24"/>
          <w:szCs w:val="24"/>
          <w:lang w:val="en-US"/>
        </w:rPr>
        <w:t>yaitu</w:t>
      </w:r>
      <w:proofErr w:type="spellEnd"/>
      <w:r w:rsidR="005878A0">
        <w:rPr>
          <w:rFonts w:ascii="Times New Roman" w:hAnsi="Times New Roman" w:cs="Times New Roman"/>
          <w:sz w:val="24"/>
          <w:szCs w:val="24"/>
          <w:lang w:val="en-US"/>
        </w:rPr>
        <w:t xml:space="preserve"> </w:t>
      </w:r>
      <w:proofErr w:type="spellStart"/>
      <w:r w:rsidR="005D43D7">
        <w:rPr>
          <w:rFonts w:ascii="Times New Roman" w:hAnsi="Times New Roman" w:cs="Times New Roman"/>
          <w:sz w:val="24"/>
          <w:szCs w:val="24"/>
          <w:lang w:val="en-US"/>
        </w:rPr>
        <w:t>perilaku</w:t>
      </w:r>
      <w:proofErr w:type="spellEnd"/>
      <w:r w:rsidR="005D43D7">
        <w:rPr>
          <w:rFonts w:ascii="Times New Roman" w:hAnsi="Times New Roman" w:cs="Times New Roman"/>
          <w:sz w:val="24"/>
          <w:szCs w:val="24"/>
          <w:lang w:val="en-US"/>
        </w:rPr>
        <w:t xml:space="preserve"> </w:t>
      </w:r>
      <w:proofErr w:type="spellStart"/>
      <w:r w:rsidR="005D43D7">
        <w:rPr>
          <w:rFonts w:ascii="Times New Roman" w:hAnsi="Times New Roman" w:cs="Times New Roman"/>
          <w:sz w:val="24"/>
          <w:szCs w:val="24"/>
          <w:lang w:val="en-US"/>
        </w:rPr>
        <w:t>keuangan</w:t>
      </w:r>
      <w:proofErr w:type="spellEnd"/>
      <w:r w:rsidR="005D43D7">
        <w:rPr>
          <w:rFonts w:ascii="Times New Roman" w:hAnsi="Times New Roman" w:cs="Times New Roman"/>
          <w:sz w:val="24"/>
          <w:szCs w:val="24"/>
          <w:lang w:val="en-US"/>
        </w:rPr>
        <w:t xml:space="preserve"> </w:t>
      </w:r>
      <w:proofErr w:type="spellStart"/>
      <w:r w:rsidR="005D43D7">
        <w:rPr>
          <w:rFonts w:ascii="Times New Roman" w:hAnsi="Times New Roman" w:cs="Times New Roman"/>
          <w:sz w:val="24"/>
          <w:szCs w:val="24"/>
          <w:lang w:val="en-US"/>
        </w:rPr>
        <w:t>dipengaruhi</w:t>
      </w:r>
      <w:proofErr w:type="spellEnd"/>
      <w:r w:rsidR="005D43D7">
        <w:rPr>
          <w:rFonts w:ascii="Times New Roman" w:hAnsi="Times New Roman" w:cs="Times New Roman"/>
          <w:sz w:val="24"/>
          <w:szCs w:val="24"/>
          <w:lang w:val="en-US"/>
        </w:rPr>
        <w:t xml:space="preserve"> </w:t>
      </w:r>
      <w:proofErr w:type="spellStart"/>
      <w:r w:rsidR="005D43D7">
        <w:rPr>
          <w:rFonts w:ascii="Times New Roman" w:hAnsi="Times New Roman" w:cs="Times New Roman"/>
          <w:sz w:val="24"/>
          <w:szCs w:val="24"/>
          <w:lang w:val="en-US"/>
        </w:rPr>
        <w:t>literasi</w:t>
      </w:r>
      <w:proofErr w:type="spellEnd"/>
      <w:r w:rsidR="005D43D7">
        <w:rPr>
          <w:rFonts w:ascii="Times New Roman" w:hAnsi="Times New Roman" w:cs="Times New Roman"/>
          <w:sz w:val="24"/>
          <w:szCs w:val="24"/>
          <w:lang w:val="en-US"/>
        </w:rPr>
        <w:t xml:space="preserve"> </w:t>
      </w:r>
      <w:proofErr w:type="spellStart"/>
      <w:r w:rsidR="005D43D7">
        <w:rPr>
          <w:rFonts w:ascii="Times New Roman" w:hAnsi="Times New Roman" w:cs="Times New Roman"/>
          <w:sz w:val="24"/>
          <w:szCs w:val="24"/>
          <w:lang w:val="en-US"/>
        </w:rPr>
        <w:t>keuangan</w:t>
      </w:r>
      <w:proofErr w:type="spellEnd"/>
      <w:r w:rsidR="005D43D7">
        <w:rPr>
          <w:rFonts w:ascii="Times New Roman" w:hAnsi="Times New Roman" w:cs="Times New Roman"/>
          <w:sz w:val="24"/>
          <w:szCs w:val="24"/>
          <w:lang w:val="en-US"/>
        </w:rPr>
        <w:t>.</w:t>
      </w:r>
      <w:r w:rsidR="00B14988">
        <w:rPr>
          <w:rFonts w:ascii="Times New Roman" w:hAnsi="Times New Roman" w:cs="Times New Roman"/>
          <w:sz w:val="24"/>
          <w:szCs w:val="24"/>
          <w:lang w:val="en-US"/>
        </w:rPr>
        <w:t xml:space="preserve"> </w:t>
      </w:r>
      <w:proofErr w:type="spellStart"/>
      <w:r w:rsidR="00654E7C">
        <w:rPr>
          <w:rFonts w:ascii="Times New Roman" w:hAnsi="Times New Roman" w:cs="Times New Roman"/>
          <w:sz w:val="24"/>
          <w:szCs w:val="24"/>
          <w:lang w:val="en-US"/>
        </w:rPr>
        <w:t>Literasi</w:t>
      </w:r>
      <w:proofErr w:type="spellEnd"/>
      <w:r w:rsidR="00654E7C">
        <w:rPr>
          <w:rFonts w:ascii="Times New Roman" w:hAnsi="Times New Roman" w:cs="Times New Roman"/>
          <w:sz w:val="24"/>
          <w:szCs w:val="24"/>
          <w:lang w:val="en-US"/>
        </w:rPr>
        <w:t xml:space="preserve"> </w:t>
      </w:r>
      <w:proofErr w:type="spellStart"/>
      <w:r w:rsidR="00654E7C">
        <w:rPr>
          <w:rFonts w:ascii="Times New Roman" w:hAnsi="Times New Roman" w:cs="Times New Roman"/>
          <w:sz w:val="24"/>
          <w:szCs w:val="24"/>
          <w:lang w:val="en-US"/>
        </w:rPr>
        <w:t>keuangan</w:t>
      </w:r>
      <w:proofErr w:type="spellEnd"/>
      <w:r w:rsidR="00654E7C">
        <w:rPr>
          <w:rFonts w:ascii="Times New Roman" w:hAnsi="Times New Roman" w:cs="Times New Roman"/>
          <w:sz w:val="24"/>
          <w:szCs w:val="24"/>
          <w:lang w:val="en-US"/>
        </w:rPr>
        <w:t xml:space="preserve"> </w:t>
      </w:r>
      <w:proofErr w:type="spellStart"/>
      <w:r w:rsidR="005878A0">
        <w:rPr>
          <w:rFonts w:ascii="Times New Roman" w:hAnsi="Times New Roman" w:cs="Times New Roman"/>
          <w:sz w:val="24"/>
          <w:szCs w:val="24"/>
          <w:lang w:val="en-US"/>
        </w:rPr>
        <w:t>dengan</w:t>
      </w:r>
      <w:proofErr w:type="spellEnd"/>
      <w:r w:rsidR="00654E7C">
        <w:rPr>
          <w:rFonts w:ascii="Times New Roman" w:hAnsi="Times New Roman" w:cs="Times New Roman"/>
          <w:sz w:val="24"/>
          <w:szCs w:val="24"/>
          <w:lang w:val="en-US"/>
        </w:rPr>
        <w:t xml:space="preserve"> </w:t>
      </w:r>
      <w:proofErr w:type="spellStart"/>
      <w:r w:rsidR="00654E7C">
        <w:rPr>
          <w:rFonts w:ascii="Times New Roman" w:hAnsi="Times New Roman" w:cs="Times New Roman"/>
          <w:sz w:val="24"/>
          <w:szCs w:val="24"/>
          <w:lang w:val="en-US"/>
        </w:rPr>
        <w:t>indikator</w:t>
      </w:r>
      <w:proofErr w:type="spellEnd"/>
      <w:r w:rsidR="00654E7C">
        <w:rPr>
          <w:rFonts w:ascii="Times New Roman" w:hAnsi="Times New Roman" w:cs="Times New Roman"/>
          <w:sz w:val="24"/>
          <w:szCs w:val="24"/>
          <w:lang w:val="en-US"/>
        </w:rPr>
        <w:t xml:space="preserve"> </w:t>
      </w:r>
      <w:proofErr w:type="spellStart"/>
      <w:r w:rsidR="00654E7C">
        <w:rPr>
          <w:rFonts w:ascii="Times New Roman" w:hAnsi="Times New Roman" w:cs="Times New Roman"/>
          <w:sz w:val="24"/>
          <w:szCs w:val="24"/>
          <w:lang w:val="en-US"/>
        </w:rPr>
        <w:lastRenderedPageBreak/>
        <w:t>menurut</w:t>
      </w:r>
      <w:proofErr w:type="spellEnd"/>
      <w:r w:rsidR="00654E7C">
        <w:rPr>
          <w:rFonts w:ascii="Times New Roman" w:hAnsi="Times New Roman" w:cs="Times New Roman"/>
          <w:sz w:val="24"/>
          <w:szCs w:val="24"/>
          <w:lang w:val="en-US"/>
        </w:rPr>
        <w:t xml:space="preserve"> </w:t>
      </w:r>
      <w:bookmarkStart w:id="3" w:name="_Toc155193141"/>
      <w:bookmarkEnd w:id="2"/>
      <w:r w:rsidR="00D9442C" w:rsidRPr="00C8115E">
        <w:rPr>
          <w:rFonts w:ascii="Times New Roman" w:hAnsi="Times New Roman" w:cs="Times New Roman"/>
          <w:sz w:val="24"/>
          <w:szCs w:val="24"/>
        </w:rPr>
        <w:fldChar w:fldCharType="begin" w:fldLock="1"/>
      </w:r>
      <w:r w:rsidR="00D9442C" w:rsidRPr="00C8115E">
        <w:rPr>
          <w:rFonts w:ascii="Times New Roman" w:hAnsi="Times New Roman" w:cs="Times New Roman"/>
          <w:sz w:val="24"/>
          <w:szCs w:val="24"/>
        </w:rPr>
        <w:instrText>ADDIN CSL_CITATION {"citationItems":[{"id":"ITEM-1","itemData":{"abstract":"… kita lihat bahwa mahasiswa Manajemen UIR sudah dapat … keuangan mahasiswa Jurusan Manajemen Fakultas Ekonomi … keuangan mahasiswa Jurusan Manajemen Fakultas Ekonomi …","author":[{"dropping-particle":"","family":"Noviani","given":"Ade","non-dropping-particle":"","parse-names":false,"suffix":""}],"container-title":"Skripsi","id":"ITEM-1","issued":{"date-parts":[["2021"]]},"page":"1-74","title":"Pengaruh Literasi Keuangan dan Gaya Hidup Terhadap Perilaku Keuangan Mahasiswa Manajemen Universitas Islam Riau","type":"article-journal"},"uris":["http://www.mendeley.com/documents/?uuid=9720f3b9-5297-4e2b-9037-6ba7aab29322"]}],"mendeley":{"formattedCitation":"(Noviani, 2021)","plainTextFormattedCitation":"(Noviani, 2021)","previouslyFormattedCitation":"(Noviani, 2021)"},"properties":{"noteIndex":0},"schema":"https://github.com/citation-style-language/schema/raw/master/csl-citation.json"}</w:instrText>
      </w:r>
      <w:r w:rsidR="00D9442C" w:rsidRPr="00C8115E">
        <w:rPr>
          <w:rFonts w:ascii="Times New Roman" w:hAnsi="Times New Roman" w:cs="Times New Roman"/>
          <w:sz w:val="24"/>
          <w:szCs w:val="24"/>
        </w:rPr>
        <w:fldChar w:fldCharType="separate"/>
      </w:r>
      <w:r w:rsidR="00D9442C" w:rsidRPr="00C8115E">
        <w:rPr>
          <w:rFonts w:ascii="Times New Roman" w:hAnsi="Times New Roman" w:cs="Times New Roman"/>
          <w:sz w:val="24"/>
          <w:szCs w:val="24"/>
        </w:rPr>
        <w:t>(Noviani, 2021)</w:t>
      </w:r>
      <w:r w:rsidR="00D9442C" w:rsidRPr="00C8115E">
        <w:rPr>
          <w:rFonts w:ascii="Times New Roman" w:hAnsi="Times New Roman" w:cs="Times New Roman"/>
          <w:sz w:val="24"/>
          <w:szCs w:val="24"/>
        </w:rPr>
        <w:fldChar w:fldCharType="end"/>
      </w:r>
      <w:r w:rsidR="00D9442C" w:rsidRPr="00C8115E">
        <w:rPr>
          <w:rFonts w:ascii="Times New Roman" w:hAnsi="Times New Roman" w:cs="Times New Roman"/>
          <w:sz w:val="24"/>
          <w:szCs w:val="24"/>
        </w:rPr>
        <w:t xml:space="preserve"> yaitu :</w:t>
      </w:r>
      <w:bookmarkStart w:id="4" w:name="_Toc155193142"/>
      <w:bookmarkEnd w:id="3"/>
      <w:r w:rsidR="006F0C9D">
        <w:rPr>
          <w:rFonts w:ascii="Times New Roman" w:hAnsi="Times New Roman" w:cs="Times New Roman"/>
          <w:sz w:val="24"/>
          <w:szCs w:val="24"/>
        </w:rPr>
        <w:t xml:space="preserve"> </w:t>
      </w:r>
      <w:r w:rsidR="00D9442C" w:rsidRPr="00C8115E">
        <w:rPr>
          <w:rFonts w:ascii="Times New Roman" w:hAnsi="Times New Roman" w:cs="Times New Roman"/>
          <w:sz w:val="24"/>
          <w:szCs w:val="24"/>
        </w:rPr>
        <w:t>keuangan pribadi</w:t>
      </w:r>
      <w:bookmarkStart w:id="5" w:name="_Toc155193143"/>
      <w:bookmarkEnd w:id="4"/>
      <w:r w:rsidR="00D9442C" w:rsidRPr="006F0C9D">
        <w:rPr>
          <w:rFonts w:ascii="Times New Roman" w:hAnsi="Times New Roman" w:cs="Times New Roman"/>
          <w:sz w:val="24"/>
          <w:szCs w:val="24"/>
        </w:rPr>
        <w:t xml:space="preserve"> dan pinjaman</w:t>
      </w:r>
      <w:bookmarkStart w:id="6" w:name="_Toc155193144"/>
      <w:bookmarkEnd w:id="5"/>
      <w:r w:rsidR="006F0C9D">
        <w:rPr>
          <w:rFonts w:ascii="Times New Roman" w:hAnsi="Times New Roman" w:cs="Times New Roman"/>
          <w:sz w:val="24"/>
          <w:szCs w:val="24"/>
        </w:rPr>
        <w:t xml:space="preserve">, </w:t>
      </w:r>
      <w:r w:rsidR="00D9442C" w:rsidRPr="006F0C9D">
        <w:rPr>
          <w:rFonts w:ascii="Times New Roman" w:hAnsi="Times New Roman" w:cs="Times New Roman"/>
          <w:sz w:val="24"/>
          <w:szCs w:val="24"/>
        </w:rPr>
        <w:t>asuransi</w:t>
      </w:r>
      <w:bookmarkStart w:id="7" w:name="_Toc155193145"/>
      <w:bookmarkEnd w:id="6"/>
      <w:r w:rsidR="006F0C9D">
        <w:rPr>
          <w:rFonts w:ascii="Times New Roman" w:hAnsi="Times New Roman" w:cs="Times New Roman"/>
          <w:sz w:val="24"/>
          <w:szCs w:val="24"/>
        </w:rPr>
        <w:t xml:space="preserve"> </w:t>
      </w:r>
      <w:r w:rsidR="005878A0">
        <w:rPr>
          <w:rFonts w:ascii="Times New Roman" w:hAnsi="Times New Roman" w:cs="Times New Roman"/>
          <w:sz w:val="24"/>
          <w:szCs w:val="24"/>
        </w:rPr>
        <w:t xml:space="preserve">, </w:t>
      </w:r>
      <w:r w:rsidR="005878A0" w:rsidRPr="006F0C9D">
        <w:rPr>
          <w:rFonts w:ascii="Times New Roman" w:hAnsi="Times New Roman" w:cs="Times New Roman"/>
          <w:sz w:val="24"/>
          <w:szCs w:val="24"/>
        </w:rPr>
        <w:t xml:space="preserve">tabungan </w:t>
      </w:r>
      <w:r w:rsidR="006F0C9D">
        <w:rPr>
          <w:rFonts w:ascii="Times New Roman" w:hAnsi="Times New Roman" w:cs="Times New Roman"/>
          <w:sz w:val="24"/>
          <w:szCs w:val="24"/>
        </w:rPr>
        <w:t xml:space="preserve">dan </w:t>
      </w:r>
      <w:r w:rsidR="00D9442C" w:rsidRPr="006F0C9D">
        <w:rPr>
          <w:rFonts w:ascii="Times New Roman" w:hAnsi="Times New Roman" w:cs="Times New Roman"/>
          <w:sz w:val="24"/>
          <w:szCs w:val="24"/>
        </w:rPr>
        <w:t>investasi</w:t>
      </w:r>
      <w:bookmarkEnd w:id="7"/>
    </w:p>
    <w:p w14:paraId="49359347" w14:textId="77777777" w:rsidR="005D43D7" w:rsidRDefault="00D9442C" w:rsidP="005D43D7">
      <w:pPr>
        <w:pStyle w:val="ListParagraph"/>
        <w:numPr>
          <w:ilvl w:val="0"/>
          <w:numId w:val="7"/>
        </w:numPr>
        <w:spacing w:after="0" w:line="360" w:lineRule="auto"/>
        <w:ind w:left="0"/>
        <w:jc w:val="both"/>
        <w:outlineLvl w:val="2"/>
        <w:rPr>
          <w:rFonts w:ascii="Times New Roman" w:hAnsi="Times New Roman" w:cs="Times New Roman"/>
          <w:sz w:val="24"/>
          <w:szCs w:val="24"/>
          <w:lang w:val="en-US"/>
        </w:rPr>
      </w:pPr>
      <w:bookmarkStart w:id="8" w:name="_Toc155566896"/>
      <w:r w:rsidRPr="000A5399">
        <w:rPr>
          <w:rFonts w:ascii="Times New Roman" w:hAnsi="Times New Roman" w:cs="Times New Roman"/>
          <w:sz w:val="24"/>
          <w:szCs w:val="24"/>
          <w:lang w:val="en-US"/>
        </w:rPr>
        <w:t>Gaya Hidup</w:t>
      </w:r>
      <w:bookmarkEnd w:id="8"/>
    </w:p>
    <w:p w14:paraId="23FA35AC" w14:textId="0879476D" w:rsidR="00D9442C" w:rsidRDefault="00654E7C" w:rsidP="005D43D7">
      <w:pPr>
        <w:pStyle w:val="ListParagraph"/>
        <w:spacing w:after="0" w:line="360" w:lineRule="auto"/>
        <w:ind w:left="0"/>
        <w:jc w:val="both"/>
        <w:outlineLvl w:val="2"/>
        <w:rPr>
          <w:rFonts w:ascii="Times New Roman" w:hAnsi="Times New Roman" w:cs="Times New Roman"/>
          <w:sz w:val="24"/>
          <w:szCs w:val="24"/>
          <w:lang w:val="en-US"/>
        </w:rPr>
      </w:pPr>
      <w:proofErr w:type="spellStart"/>
      <w:r w:rsidRPr="005D43D7">
        <w:rPr>
          <w:rFonts w:ascii="Times New Roman" w:hAnsi="Times New Roman" w:cs="Times New Roman"/>
          <w:sz w:val="24"/>
          <w:szCs w:val="24"/>
          <w:lang w:val="en-US"/>
        </w:rPr>
        <w:t>Pola</w:t>
      </w:r>
      <w:proofErr w:type="spellEnd"/>
      <w:r w:rsidRPr="005D43D7">
        <w:rPr>
          <w:rFonts w:ascii="Times New Roman" w:hAnsi="Times New Roman" w:cs="Times New Roman"/>
          <w:sz w:val="24"/>
          <w:szCs w:val="24"/>
          <w:lang w:val="en-US"/>
        </w:rPr>
        <w:t xml:space="preserve"> </w:t>
      </w:r>
      <w:proofErr w:type="spellStart"/>
      <w:r w:rsidRPr="005D43D7">
        <w:rPr>
          <w:rFonts w:ascii="Times New Roman" w:hAnsi="Times New Roman" w:cs="Times New Roman"/>
          <w:sz w:val="24"/>
          <w:szCs w:val="24"/>
          <w:lang w:val="en-US"/>
        </w:rPr>
        <w:t>pikir</w:t>
      </w:r>
      <w:proofErr w:type="spellEnd"/>
      <w:r w:rsidRPr="005D43D7">
        <w:rPr>
          <w:rFonts w:ascii="Times New Roman" w:hAnsi="Times New Roman" w:cs="Times New Roman"/>
          <w:sz w:val="24"/>
          <w:szCs w:val="24"/>
          <w:lang w:val="en-US"/>
        </w:rPr>
        <w:t xml:space="preserve"> </w:t>
      </w:r>
      <w:proofErr w:type="spellStart"/>
      <w:r w:rsidRPr="005D43D7">
        <w:rPr>
          <w:rFonts w:ascii="Times New Roman" w:hAnsi="Times New Roman" w:cs="Times New Roman"/>
          <w:sz w:val="24"/>
          <w:szCs w:val="24"/>
          <w:lang w:val="en-US"/>
        </w:rPr>
        <w:t>seseorang</w:t>
      </w:r>
      <w:proofErr w:type="spellEnd"/>
      <w:r w:rsidRPr="005D43D7">
        <w:rPr>
          <w:rFonts w:ascii="Times New Roman" w:hAnsi="Times New Roman" w:cs="Times New Roman"/>
          <w:sz w:val="24"/>
          <w:szCs w:val="24"/>
          <w:lang w:val="en-US"/>
        </w:rPr>
        <w:t xml:space="preserve"> </w:t>
      </w:r>
      <w:proofErr w:type="spellStart"/>
      <w:r w:rsidR="005878A0">
        <w:rPr>
          <w:rFonts w:ascii="Times New Roman" w:hAnsi="Times New Roman" w:cs="Times New Roman"/>
          <w:sz w:val="24"/>
          <w:szCs w:val="24"/>
          <w:lang w:val="en-US"/>
        </w:rPr>
        <w:t>dalam</w:t>
      </w:r>
      <w:proofErr w:type="spellEnd"/>
      <w:r w:rsidR="005878A0">
        <w:rPr>
          <w:rFonts w:ascii="Times New Roman" w:hAnsi="Times New Roman" w:cs="Times New Roman"/>
          <w:sz w:val="24"/>
          <w:szCs w:val="24"/>
          <w:lang w:val="en-US"/>
        </w:rPr>
        <w:t xml:space="preserve"> </w:t>
      </w:r>
      <w:proofErr w:type="spellStart"/>
      <w:r w:rsidR="005878A0">
        <w:rPr>
          <w:rFonts w:ascii="Times New Roman" w:hAnsi="Times New Roman" w:cs="Times New Roman"/>
          <w:sz w:val="24"/>
          <w:szCs w:val="24"/>
          <w:lang w:val="en-US"/>
        </w:rPr>
        <w:t>melakukan</w:t>
      </w:r>
      <w:proofErr w:type="spellEnd"/>
      <w:r w:rsidRPr="005D43D7">
        <w:rPr>
          <w:rFonts w:ascii="Times New Roman" w:hAnsi="Times New Roman" w:cs="Times New Roman"/>
          <w:sz w:val="24"/>
          <w:szCs w:val="24"/>
          <w:lang w:val="en-US"/>
        </w:rPr>
        <w:t xml:space="preserve"> </w:t>
      </w:r>
      <w:proofErr w:type="spellStart"/>
      <w:r w:rsidRPr="005D43D7">
        <w:rPr>
          <w:rFonts w:ascii="Times New Roman" w:hAnsi="Times New Roman" w:cs="Times New Roman"/>
          <w:sz w:val="24"/>
          <w:szCs w:val="24"/>
          <w:lang w:val="en-US"/>
        </w:rPr>
        <w:t>aktivit</w:t>
      </w:r>
      <w:r w:rsidR="00B14988">
        <w:rPr>
          <w:rFonts w:ascii="Times New Roman" w:hAnsi="Times New Roman" w:cs="Times New Roman"/>
          <w:sz w:val="24"/>
          <w:szCs w:val="24"/>
          <w:lang w:val="en-US"/>
        </w:rPr>
        <w:t>as</w:t>
      </w:r>
      <w:proofErr w:type="spellEnd"/>
      <w:r w:rsidRPr="005D43D7">
        <w:rPr>
          <w:rFonts w:ascii="Times New Roman" w:hAnsi="Times New Roman" w:cs="Times New Roman"/>
          <w:sz w:val="24"/>
          <w:szCs w:val="24"/>
          <w:lang w:val="en-US"/>
        </w:rPr>
        <w:t xml:space="preserve">, </w:t>
      </w:r>
      <w:proofErr w:type="spellStart"/>
      <w:r w:rsidRPr="005D43D7">
        <w:rPr>
          <w:rFonts w:ascii="Times New Roman" w:hAnsi="Times New Roman" w:cs="Times New Roman"/>
          <w:sz w:val="24"/>
          <w:szCs w:val="24"/>
          <w:lang w:val="en-US"/>
        </w:rPr>
        <w:t>opini</w:t>
      </w:r>
      <w:proofErr w:type="spellEnd"/>
      <w:r w:rsidRPr="005D43D7">
        <w:rPr>
          <w:rFonts w:ascii="Times New Roman" w:hAnsi="Times New Roman" w:cs="Times New Roman"/>
          <w:sz w:val="24"/>
          <w:szCs w:val="24"/>
          <w:lang w:val="en-US"/>
        </w:rPr>
        <w:t xml:space="preserve"> </w:t>
      </w:r>
      <w:proofErr w:type="spellStart"/>
      <w:r w:rsidRPr="005D43D7">
        <w:rPr>
          <w:rFonts w:ascii="Times New Roman" w:hAnsi="Times New Roman" w:cs="Times New Roman"/>
          <w:sz w:val="24"/>
          <w:szCs w:val="24"/>
          <w:lang w:val="en-US"/>
        </w:rPr>
        <w:t>dan</w:t>
      </w:r>
      <w:proofErr w:type="spellEnd"/>
      <w:r w:rsidRPr="005D43D7">
        <w:rPr>
          <w:rFonts w:ascii="Times New Roman" w:hAnsi="Times New Roman" w:cs="Times New Roman"/>
          <w:sz w:val="24"/>
          <w:szCs w:val="24"/>
          <w:lang w:val="en-US"/>
        </w:rPr>
        <w:t xml:space="preserve"> </w:t>
      </w:r>
      <w:proofErr w:type="spellStart"/>
      <w:r w:rsidRPr="005D43D7">
        <w:rPr>
          <w:rFonts w:ascii="Times New Roman" w:hAnsi="Times New Roman" w:cs="Times New Roman"/>
          <w:sz w:val="24"/>
          <w:szCs w:val="24"/>
          <w:lang w:val="en-US"/>
        </w:rPr>
        <w:t>minat</w:t>
      </w:r>
      <w:proofErr w:type="spellEnd"/>
      <w:r w:rsidRPr="005D43D7">
        <w:rPr>
          <w:rFonts w:ascii="Times New Roman" w:hAnsi="Times New Roman" w:cs="Times New Roman"/>
          <w:sz w:val="24"/>
          <w:szCs w:val="24"/>
          <w:lang w:val="en-US"/>
        </w:rPr>
        <w:t xml:space="preserve"> </w:t>
      </w:r>
      <w:proofErr w:type="spellStart"/>
      <w:r w:rsidRPr="005D43D7">
        <w:rPr>
          <w:rFonts w:ascii="Times New Roman" w:hAnsi="Times New Roman" w:cs="Times New Roman"/>
          <w:sz w:val="24"/>
          <w:szCs w:val="24"/>
          <w:lang w:val="en-US"/>
        </w:rPr>
        <w:t>seseoarng</w:t>
      </w:r>
      <w:proofErr w:type="spellEnd"/>
      <w:r w:rsidRPr="005D43D7">
        <w:rPr>
          <w:rFonts w:ascii="Times New Roman" w:hAnsi="Times New Roman" w:cs="Times New Roman"/>
          <w:sz w:val="24"/>
          <w:szCs w:val="24"/>
          <w:lang w:val="en-US"/>
        </w:rPr>
        <w:t xml:space="preserve"> </w:t>
      </w:r>
      <w:proofErr w:type="spellStart"/>
      <w:r w:rsidRPr="005D43D7">
        <w:rPr>
          <w:rFonts w:ascii="Times New Roman" w:hAnsi="Times New Roman" w:cs="Times New Roman"/>
          <w:sz w:val="24"/>
          <w:szCs w:val="24"/>
          <w:lang w:val="en-US"/>
        </w:rPr>
        <w:t>disebut</w:t>
      </w:r>
      <w:proofErr w:type="spellEnd"/>
      <w:r w:rsidRPr="005D43D7">
        <w:rPr>
          <w:rFonts w:ascii="Times New Roman" w:hAnsi="Times New Roman" w:cs="Times New Roman"/>
          <w:sz w:val="24"/>
          <w:szCs w:val="24"/>
          <w:lang w:val="en-US"/>
        </w:rPr>
        <w:t xml:space="preserve"> </w:t>
      </w:r>
      <w:proofErr w:type="spellStart"/>
      <w:r w:rsidRPr="005D43D7">
        <w:rPr>
          <w:rFonts w:ascii="Times New Roman" w:hAnsi="Times New Roman" w:cs="Times New Roman"/>
          <w:sz w:val="24"/>
          <w:szCs w:val="24"/>
          <w:lang w:val="en-US"/>
        </w:rPr>
        <w:t>gaya</w:t>
      </w:r>
      <w:proofErr w:type="spellEnd"/>
      <w:r w:rsidRPr="005D43D7">
        <w:rPr>
          <w:rFonts w:ascii="Times New Roman" w:hAnsi="Times New Roman" w:cs="Times New Roman"/>
          <w:sz w:val="24"/>
          <w:szCs w:val="24"/>
          <w:lang w:val="en-US"/>
        </w:rPr>
        <w:t xml:space="preserve"> </w:t>
      </w:r>
      <w:proofErr w:type="spellStart"/>
      <w:r w:rsidRPr="005D43D7">
        <w:rPr>
          <w:rFonts w:ascii="Times New Roman" w:hAnsi="Times New Roman" w:cs="Times New Roman"/>
          <w:sz w:val="24"/>
          <w:szCs w:val="24"/>
          <w:lang w:val="en-US"/>
        </w:rPr>
        <w:t>hidup</w:t>
      </w:r>
      <w:proofErr w:type="spellEnd"/>
      <w:r w:rsidRPr="005D43D7">
        <w:rPr>
          <w:rFonts w:ascii="Times New Roman" w:hAnsi="Times New Roman" w:cs="Times New Roman"/>
          <w:sz w:val="24"/>
          <w:szCs w:val="24"/>
          <w:lang w:val="en-US"/>
        </w:rPr>
        <w:t xml:space="preserve"> </w:t>
      </w:r>
      <w:r w:rsidR="00D9442C" w:rsidRPr="005D43D7">
        <w:rPr>
          <w:rFonts w:ascii="Times New Roman" w:hAnsi="Times New Roman" w:cs="Times New Roman"/>
          <w:sz w:val="24"/>
          <w:szCs w:val="24"/>
          <w:lang w:val="en-US"/>
        </w:rPr>
        <w:t>(</w:t>
      </w:r>
      <w:r w:rsidR="00D9442C" w:rsidRPr="005D43D7">
        <w:rPr>
          <w:rFonts w:ascii="Times New Roman" w:hAnsi="Times New Roman" w:cs="Times New Roman"/>
          <w:sz w:val="24"/>
          <w:szCs w:val="24"/>
          <w:lang w:val="en-US"/>
        </w:rPr>
        <w:fldChar w:fldCharType="begin" w:fldLock="1"/>
      </w:r>
      <w:r w:rsidR="00D9442C" w:rsidRPr="005D43D7">
        <w:rPr>
          <w:rFonts w:ascii="Times New Roman" w:hAnsi="Times New Roman" w:cs="Times New Roman"/>
          <w:sz w:val="24"/>
          <w:szCs w:val="24"/>
          <w:lang w:val="en-US"/>
        </w:rPr>
        <w:instrText>ADDIN CSL_CITATION {"citationItems":[{"id":"ITEM-1","itemData":{"author":[{"dropping-particle":"","family":"Kotler","given":"Philip","non-dropping-particle":"","parse-names":false,"suffix":""},{"dropping-particle":"","family":"Keller","given":"Kevin Lane","non-dropping-particle":"","parse-names":false,"suffix":""}],"id":"ITEM-1","issued":{"date-parts":[["2009"]]},"number-of-pages":"662","publisher":"Jakarta: Erlangga","publisher-place":"Jakarta","title":"Manajemen Pemasaran, Edisi 13 Jilid 1&amp;2","type":"book"},"uris":["http://www.mendeley.com/documents/?uuid=7959f4c9-3d93-4993-87e4-3b21e2908138"]}],"mendeley":{"formattedCitation":"(Kotler &amp; Keller, 2009)","manualFormatting":"Kotler &amp; Keller (2009)","plainTextFormattedCitation":"(Kotler &amp; Keller, 2009)","previouslyFormattedCitation":"(Kotler &amp; Keller, 2009)"},"properties":{"noteIndex":0},"schema":"https://github.com/citation-style-language/schema/raw/master/csl-citation.json"}</w:instrText>
      </w:r>
      <w:r w:rsidR="00D9442C" w:rsidRPr="005D43D7">
        <w:rPr>
          <w:rFonts w:ascii="Times New Roman" w:hAnsi="Times New Roman" w:cs="Times New Roman"/>
          <w:sz w:val="24"/>
          <w:szCs w:val="24"/>
          <w:lang w:val="en-US"/>
        </w:rPr>
        <w:fldChar w:fldCharType="separate"/>
      </w:r>
      <w:r w:rsidR="00D9442C" w:rsidRPr="005D43D7">
        <w:rPr>
          <w:rFonts w:ascii="Times New Roman" w:hAnsi="Times New Roman" w:cs="Times New Roman"/>
          <w:noProof/>
          <w:sz w:val="24"/>
          <w:szCs w:val="24"/>
          <w:lang w:val="en-US"/>
        </w:rPr>
        <w:t>Kotler &amp; Keller (2009)</w:t>
      </w:r>
      <w:r w:rsidR="00D9442C" w:rsidRPr="005D43D7">
        <w:rPr>
          <w:rFonts w:ascii="Times New Roman" w:hAnsi="Times New Roman" w:cs="Times New Roman"/>
          <w:sz w:val="24"/>
          <w:szCs w:val="24"/>
          <w:lang w:val="en-US"/>
        </w:rPr>
        <w:fldChar w:fldCharType="end"/>
      </w:r>
      <w:r w:rsidR="00D9442C" w:rsidRPr="005D43D7">
        <w:rPr>
          <w:rFonts w:ascii="Times New Roman" w:hAnsi="Times New Roman" w:cs="Times New Roman"/>
          <w:sz w:val="24"/>
          <w:szCs w:val="24"/>
          <w:lang w:val="en-US"/>
        </w:rPr>
        <w:t xml:space="preserve">; </w:t>
      </w:r>
      <w:r w:rsidR="00D9442C" w:rsidRPr="005D43D7">
        <w:rPr>
          <w:rFonts w:ascii="Times New Roman" w:hAnsi="Times New Roman" w:cs="Times New Roman"/>
          <w:sz w:val="24"/>
          <w:szCs w:val="24"/>
          <w:lang w:val="en-US"/>
        </w:rPr>
        <w:fldChar w:fldCharType="begin" w:fldLock="1"/>
      </w:r>
      <w:r w:rsidR="00D9442C" w:rsidRPr="005D43D7">
        <w:rPr>
          <w:rFonts w:ascii="Times New Roman" w:hAnsi="Times New Roman" w:cs="Times New Roman"/>
          <w:sz w:val="24"/>
          <w:szCs w:val="24"/>
          <w:lang w:val="en-US"/>
        </w:rPr>
        <w:instrText>ADDIN CSL_CITATION {"citationItems":[{"id":"ITEM-1","itemData":{"author":[{"dropping-particle":"","family":"Sumarwan","given":"Ujang","non-dropping-particle":"","parse-names":false,"suffix":""}],"edition":"2","editor":[{"dropping-particle":"","family":"R.","given":"Sikumbang","non-dropping-particle":"","parse-names":false,"suffix":""}],"id":"ITEM-1","issued":{"date-parts":[["2015"]]},"publisher":"Bogor","publisher-place":"Bogor","title":"Perilaku Konsumen : Teori dan Penerapannya dalam Pemasaran","type":"book"},"uris":["http://www.mendeley.com/documents/?uuid=24adb6e0-a412-43a0-b0cc-6835f811888d"]}],"mendeley":{"formattedCitation":"(Sumarwan, 2015)","manualFormatting":"Sumarwan (2015)","plainTextFormattedCitation":"(Sumarwan, 2015)","previouslyFormattedCitation":"(Sumarwan, 2015)"},"properties":{"noteIndex":0},"schema":"https://github.com/citation-style-language/schema/raw/master/csl-citation.json"}</w:instrText>
      </w:r>
      <w:r w:rsidR="00D9442C" w:rsidRPr="005D43D7">
        <w:rPr>
          <w:rFonts w:ascii="Times New Roman" w:hAnsi="Times New Roman" w:cs="Times New Roman"/>
          <w:sz w:val="24"/>
          <w:szCs w:val="24"/>
          <w:lang w:val="en-US"/>
        </w:rPr>
        <w:fldChar w:fldCharType="separate"/>
      </w:r>
      <w:r w:rsidR="00D9442C" w:rsidRPr="005D43D7">
        <w:rPr>
          <w:rFonts w:ascii="Times New Roman" w:hAnsi="Times New Roman" w:cs="Times New Roman"/>
          <w:noProof/>
          <w:sz w:val="24"/>
          <w:szCs w:val="24"/>
          <w:lang w:val="en-US"/>
        </w:rPr>
        <w:t>Sumarwan (2015)</w:t>
      </w:r>
      <w:r w:rsidR="00D9442C" w:rsidRPr="005D43D7">
        <w:rPr>
          <w:rFonts w:ascii="Times New Roman" w:hAnsi="Times New Roman" w:cs="Times New Roman"/>
          <w:sz w:val="24"/>
          <w:szCs w:val="24"/>
          <w:lang w:val="en-US"/>
        </w:rPr>
        <w:fldChar w:fldCharType="end"/>
      </w:r>
      <w:r w:rsidR="00D9442C" w:rsidRPr="005D43D7">
        <w:rPr>
          <w:rFonts w:ascii="Times New Roman" w:hAnsi="Times New Roman" w:cs="Times New Roman"/>
          <w:sz w:val="24"/>
          <w:szCs w:val="24"/>
          <w:lang w:val="en-US"/>
        </w:rPr>
        <w:t xml:space="preserve">). </w:t>
      </w:r>
      <w:proofErr w:type="spellStart"/>
      <w:r w:rsidRPr="005D43D7">
        <w:rPr>
          <w:rFonts w:ascii="Times New Roman" w:hAnsi="Times New Roman" w:cs="Times New Roman"/>
          <w:sz w:val="24"/>
          <w:szCs w:val="24"/>
          <w:lang w:val="en-US"/>
        </w:rPr>
        <w:t>Perilaku</w:t>
      </w:r>
      <w:proofErr w:type="spellEnd"/>
      <w:r w:rsidRPr="005D43D7">
        <w:rPr>
          <w:rFonts w:ascii="Times New Roman" w:hAnsi="Times New Roman" w:cs="Times New Roman"/>
          <w:sz w:val="24"/>
          <w:szCs w:val="24"/>
          <w:lang w:val="en-US"/>
        </w:rPr>
        <w:t xml:space="preserve"> </w:t>
      </w:r>
      <w:proofErr w:type="spellStart"/>
      <w:r w:rsidRPr="005D43D7">
        <w:rPr>
          <w:rFonts w:ascii="Times New Roman" w:hAnsi="Times New Roman" w:cs="Times New Roman"/>
          <w:sz w:val="24"/>
          <w:szCs w:val="24"/>
          <w:lang w:val="en-US"/>
        </w:rPr>
        <w:t>seseorang</w:t>
      </w:r>
      <w:proofErr w:type="spellEnd"/>
      <w:r w:rsidRPr="005D43D7">
        <w:rPr>
          <w:rFonts w:ascii="Times New Roman" w:hAnsi="Times New Roman" w:cs="Times New Roman"/>
          <w:sz w:val="24"/>
          <w:szCs w:val="24"/>
          <w:lang w:val="en-US"/>
        </w:rPr>
        <w:t xml:space="preserve"> </w:t>
      </w:r>
      <w:proofErr w:type="spellStart"/>
      <w:r w:rsidRPr="005D43D7">
        <w:rPr>
          <w:rFonts w:ascii="Times New Roman" w:hAnsi="Times New Roman" w:cs="Times New Roman"/>
          <w:sz w:val="24"/>
          <w:szCs w:val="24"/>
          <w:lang w:val="en-US"/>
        </w:rPr>
        <w:t>juga</w:t>
      </w:r>
      <w:proofErr w:type="spellEnd"/>
      <w:r w:rsidRPr="005D43D7">
        <w:rPr>
          <w:rFonts w:ascii="Times New Roman" w:hAnsi="Times New Roman" w:cs="Times New Roman"/>
          <w:sz w:val="24"/>
          <w:szCs w:val="24"/>
          <w:lang w:val="en-US"/>
        </w:rPr>
        <w:t xml:space="preserve"> </w:t>
      </w:r>
      <w:proofErr w:type="spellStart"/>
      <w:r w:rsidRPr="005D43D7">
        <w:rPr>
          <w:rFonts w:ascii="Times New Roman" w:hAnsi="Times New Roman" w:cs="Times New Roman"/>
          <w:sz w:val="24"/>
          <w:szCs w:val="24"/>
          <w:lang w:val="en-US"/>
        </w:rPr>
        <w:t>dapat</w:t>
      </w:r>
      <w:proofErr w:type="spellEnd"/>
      <w:r w:rsidRPr="005D43D7">
        <w:rPr>
          <w:rFonts w:ascii="Times New Roman" w:hAnsi="Times New Roman" w:cs="Times New Roman"/>
          <w:sz w:val="24"/>
          <w:szCs w:val="24"/>
          <w:lang w:val="en-US"/>
        </w:rPr>
        <w:t xml:space="preserve"> </w:t>
      </w:r>
      <w:proofErr w:type="spellStart"/>
      <w:r w:rsidRPr="005D43D7">
        <w:rPr>
          <w:rFonts w:ascii="Times New Roman" w:hAnsi="Times New Roman" w:cs="Times New Roman"/>
          <w:sz w:val="24"/>
          <w:szCs w:val="24"/>
          <w:lang w:val="en-US"/>
        </w:rPr>
        <w:t>digambarkan</w:t>
      </w:r>
      <w:proofErr w:type="spellEnd"/>
      <w:r w:rsidRPr="005D43D7">
        <w:rPr>
          <w:rFonts w:ascii="Times New Roman" w:hAnsi="Times New Roman" w:cs="Times New Roman"/>
          <w:sz w:val="24"/>
          <w:szCs w:val="24"/>
          <w:lang w:val="en-US"/>
        </w:rPr>
        <w:t xml:space="preserve"> </w:t>
      </w:r>
      <w:proofErr w:type="spellStart"/>
      <w:r w:rsidRPr="005D43D7">
        <w:rPr>
          <w:rFonts w:ascii="Times New Roman" w:hAnsi="Times New Roman" w:cs="Times New Roman"/>
          <w:sz w:val="24"/>
          <w:szCs w:val="24"/>
          <w:lang w:val="en-US"/>
        </w:rPr>
        <w:t>dengan</w:t>
      </w:r>
      <w:proofErr w:type="spellEnd"/>
      <w:r w:rsidRPr="005D43D7">
        <w:rPr>
          <w:rFonts w:ascii="Times New Roman" w:hAnsi="Times New Roman" w:cs="Times New Roman"/>
          <w:sz w:val="24"/>
          <w:szCs w:val="24"/>
          <w:lang w:val="en-US"/>
        </w:rPr>
        <w:t xml:space="preserve"> </w:t>
      </w:r>
      <w:proofErr w:type="spellStart"/>
      <w:r w:rsidRPr="005D43D7">
        <w:rPr>
          <w:rFonts w:ascii="Times New Roman" w:hAnsi="Times New Roman" w:cs="Times New Roman"/>
          <w:sz w:val="24"/>
          <w:szCs w:val="24"/>
          <w:lang w:val="en-US"/>
        </w:rPr>
        <w:t>bagaimana</w:t>
      </w:r>
      <w:proofErr w:type="spellEnd"/>
      <w:r w:rsidRPr="005D43D7">
        <w:rPr>
          <w:rFonts w:ascii="Times New Roman" w:hAnsi="Times New Roman" w:cs="Times New Roman"/>
          <w:sz w:val="24"/>
          <w:szCs w:val="24"/>
          <w:lang w:val="en-US"/>
        </w:rPr>
        <w:t xml:space="preserve"> </w:t>
      </w:r>
      <w:proofErr w:type="spellStart"/>
      <w:r w:rsidRPr="005D43D7">
        <w:rPr>
          <w:rFonts w:ascii="Times New Roman" w:hAnsi="Times New Roman" w:cs="Times New Roman"/>
          <w:sz w:val="24"/>
          <w:szCs w:val="24"/>
          <w:lang w:val="en-US"/>
        </w:rPr>
        <w:t>penggunaan</w:t>
      </w:r>
      <w:proofErr w:type="spellEnd"/>
      <w:r w:rsidRPr="005D43D7">
        <w:rPr>
          <w:rFonts w:ascii="Times New Roman" w:hAnsi="Times New Roman" w:cs="Times New Roman"/>
          <w:sz w:val="24"/>
          <w:szCs w:val="24"/>
          <w:lang w:val="en-US"/>
        </w:rPr>
        <w:t xml:space="preserve"> </w:t>
      </w:r>
      <w:proofErr w:type="spellStart"/>
      <w:r w:rsidRPr="005D43D7">
        <w:rPr>
          <w:rFonts w:ascii="Times New Roman" w:hAnsi="Times New Roman" w:cs="Times New Roman"/>
          <w:sz w:val="24"/>
          <w:szCs w:val="24"/>
          <w:lang w:val="en-US"/>
        </w:rPr>
        <w:t>uang</w:t>
      </w:r>
      <w:proofErr w:type="spellEnd"/>
      <w:r w:rsidRPr="005D43D7">
        <w:rPr>
          <w:rFonts w:ascii="Times New Roman" w:hAnsi="Times New Roman" w:cs="Times New Roman"/>
          <w:sz w:val="24"/>
          <w:szCs w:val="24"/>
          <w:lang w:val="en-US"/>
        </w:rPr>
        <w:t xml:space="preserve">, </w:t>
      </w:r>
      <w:proofErr w:type="spellStart"/>
      <w:r w:rsidRPr="005D43D7">
        <w:rPr>
          <w:rFonts w:ascii="Times New Roman" w:hAnsi="Times New Roman" w:cs="Times New Roman"/>
          <w:sz w:val="24"/>
          <w:szCs w:val="24"/>
          <w:lang w:val="en-US"/>
        </w:rPr>
        <w:t>pemanfaatan</w:t>
      </w:r>
      <w:proofErr w:type="spellEnd"/>
      <w:r w:rsidRPr="005D43D7">
        <w:rPr>
          <w:rFonts w:ascii="Times New Roman" w:hAnsi="Times New Roman" w:cs="Times New Roman"/>
          <w:sz w:val="24"/>
          <w:szCs w:val="24"/>
          <w:lang w:val="en-US"/>
        </w:rPr>
        <w:t xml:space="preserve"> </w:t>
      </w:r>
      <w:proofErr w:type="spellStart"/>
      <w:r w:rsidRPr="005D43D7">
        <w:rPr>
          <w:rFonts w:ascii="Times New Roman" w:hAnsi="Times New Roman" w:cs="Times New Roman"/>
          <w:sz w:val="24"/>
          <w:szCs w:val="24"/>
          <w:lang w:val="en-US"/>
        </w:rPr>
        <w:t>waktu</w:t>
      </w:r>
      <w:proofErr w:type="spellEnd"/>
      <w:r w:rsidRPr="005D43D7">
        <w:rPr>
          <w:rFonts w:ascii="Times New Roman" w:hAnsi="Times New Roman" w:cs="Times New Roman"/>
          <w:sz w:val="24"/>
          <w:szCs w:val="24"/>
          <w:lang w:val="en-US"/>
        </w:rPr>
        <w:t xml:space="preserve"> yang </w:t>
      </w:r>
      <w:proofErr w:type="spellStart"/>
      <w:r w:rsidRPr="005D43D7">
        <w:rPr>
          <w:rFonts w:ascii="Times New Roman" w:hAnsi="Times New Roman" w:cs="Times New Roman"/>
          <w:sz w:val="24"/>
          <w:szCs w:val="24"/>
          <w:lang w:val="en-US"/>
        </w:rPr>
        <w:t>dimiliki</w:t>
      </w:r>
      <w:proofErr w:type="spellEnd"/>
      <w:r w:rsidRPr="005D43D7">
        <w:rPr>
          <w:rFonts w:ascii="Times New Roman" w:hAnsi="Times New Roman" w:cs="Times New Roman"/>
          <w:sz w:val="24"/>
          <w:szCs w:val="24"/>
          <w:lang w:val="en-US"/>
        </w:rPr>
        <w:t>.</w:t>
      </w:r>
      <w:r w:rsidR="005D43D7" w:rsidRPr="005D43D7">
        <w:rPr>
          <w:rFonts w:ascii="Times New Roman" w:hAnsi="Times New Roman" w:cs="Times New Roman"/>
          <w:sz w:val="24"/>
          <w:szCs w:val="24"/>
          <w:lang w:val="en-US"/>
        </w:rPr>
        <w:t xml:space="preserve"> </w:t>
      </w:r>
      <w:proofErr w:type="spellStart"/>
      <w:r w:rsidR="005878A0">
        <w:rPr>
          <w:rFonts w:ascii="Times New Roman" w:hAnsi="Times New Roman" w:cs="Times New Roman"/>
          <w:sz w:val="24"/>
          <w:szCs w:val="24"/>
          <w:lang w:val="en-US"/>
        </w:rPr>
        <w:t>Sejalan</w:t>
      </w:r>
      <w:proofErr w:type="spellEnd"/>
      <w:r w:rsidR="005878A0">
        <w:rPr>
          <w:rFonts w:ascii="Times New Roman" w:hAnsi="Times New Roman" w:cs="Times New Roman"/>
          <w:sz w:val="24"/>
          <w:szCs w:val="24"/>
          <w:lang w:val="en-US"/>
        </w:rPr>
        <w:t xml:space="preserve"> </w:t>
      </w:r>
      <w:proofErr w:type="spellStart"/>
      <w:r w:rsidR="005878A0">
        <w:rPr>
          <w:rFonts w:ascii="Times New Roman" w:hAnsi="Times New Roman" w:cs="Times New Roman"/>
          <w:sz w:val="24"/>
          <w:szCs w:val="24"/>
          <w:lang w:val="en-US"/>
        </w:rPr>
        <w:t>dengan</w:t>
      </w:r>
      <w:proofErr w:type="spellEnd"/>
      <w:r w:rsidR="005878A0">
        <w:rPr>
          <w:rFonts w:ascii="Times New Roman" w:hAnsi="Times New Roman" w:cs="Times New Roman"/>
          <w:sz w:val="24"/>
          <w:szCs w:val="24"/>
          <w:lang w:val="en-US"/>
        </w:rPr>
        <w:t xml:space="preserve"> </w:t>
      </w:r>
      <w:proofErr w:type="spellStart"/>
      <w:r w:rsidR="005878A0">
        <w:rPr>
          <w:rFonts w:ascii="Times New Roman" w:hAnsi="Times New Roman" w:cs="Times New Roman"/>
          <w:sz w:val="24"/>
          <w:szCs w:val="24"/>
          <w:lang w:val="en-US"/>
        </w:rPr>
        <w:t>penelitian</w:t>
      </w:r>
      <w:proofErr w:type="spellEnd"/>
      <w:r w:rsidR="005D43D7" w:rsidRPr="005D43D7">
        <w:rPr>
          <w:rFonts w:ascii="Times New Roman" w:hAnsi="Times New Roman" w:cs="Times New Roman"/>
          <w:sz w:val="24"/>
          <w:szCs w:val="24"/>
          <w:lang w:val="en-US"/>
        </w:rPr>
        <w:t xml:space="preserve"> </w:t>
      </w:r>
      <w:proofErr w:type="spellStart"/>
      <w:r w:rsidR="005D43D7" w:rsidRPr="005D43D7">
        <w:rPr>
          <w:rFonts w:ascii="Times New Roman" w:hAnsi="Times New Roman" w:cs="Times New Roman"/>
          <w:sz w:val="24"/>
          <w:szCs w:val="24"/>
          <w:lang w:val="en-US"/>
        </w:rPr>
        <w:t>Ferdiansyah</w:t>
      </w:r>
      <w:proofErr w:type="spellEnd"/>
      <w:r w:rsidR="005D43D7">
        <w:rPr>
          <w:rFonts w:ascii="Times New Roman" w:hAnsi="Times New Roman" w:cs="Times New Roman"/>
          <w:sz w:val="24"/>
          <w:szCs w:val="24"/>
          <w:lang w:val="en-US"/>
        </w:rPr>
        <w:t xml:space="preserve"> </w:t>
      </w:r>
      <w:r w:rsidR="005D43D7" w:rsidRPr="005D43D7">
        <w:rPr>
          <w:rFonts w:ascii="Times New Roman" w:hAnsi="Times New Roman" w:cs="Times New Roman"/>
          <w:sz w:val="24"/>
          <w:szCs w:val="24"/>
          <w:lang w:val="en-US"/>
        </w:rPr>
        <w:t>(2021)</w:t>
      </w:r>
      <w:r w:rsidR="00B14988">
        <w:rPr>
          <w:rFonts w:ascii="Times New Roman" w:hAnsi="Times New Roman" w:cs="Times New Roman"/>
          <w:sz w:val="24"/>
          <w:szCs w:val="24"/>
          <w:lang w:val="en-US"/>
        </w:rPr>
        <w:t xml:space="preserve">, </w:t>
      </w:r>
      <w:r w:rsidR="00B14988" w:rsidRPr="000A5399">
        <w:rPr>
          <w:rFonts w:ascii="Times New Roman" w:hAnsi="Times New Roman" w:cs="Times New Roman"/>
          <w:bCs/>
          <w:sz w:val="24"/>
          <w:szCs w:val="24"/>
          <w:lang w:val="en-US"/>
        </w:rPr>
        <w:fldChar w:fldCharType="begin" w:fldLock="1"/>
      </w:r>
      <w:r w:rsidR="00B14988" w:rsidRPr="000A5399">
        <w:rPr>
          <w:rFonts w:ascii="Times New Roman" w:hAnsi="Times New Roman" w:cs="Times New Roman"/>
          <w:bCs/>
          <w:sz w:val="24"/>
          <w:szCs w:val="24"/>
          <w:lang w:val="en-US"/>
        </w:rPr>
        <w:instrText>ADDIN CSL_CITATION {"citationItems":[{"id":"ITEM-1","itemData":{"abstract":"The  purpose  of  this  study  is  (1)  to  find  out  whether  financial  literacy  has  a significant  effect  on  the  financial  behavior  of  Jambi  University  Postgraduate  Economics students. (2) To find out whether financial literacy has a significant effect on the lifestyle of Jambi  University  Postgraduate  Economics  students.(3)  to  find  out  whether  lifestyle  has  a significant effect on the financial behavior of the Jambi University Postgraduate Economics Student.  The  sample  in this  study  was  140 people  with  a total return  of  the  questionnaire as many as 135 respondents. The analytical method used is data analysis performed by the Partial Least Square (PLS) method. The results showed that the financial literacy variable had   a   positive   and   significant   influence   on   the   financial   behavior   of   Postgraduate Economics  Students  at  Jambi  University.  Financial  literacy  variable  has  a  positive  and significant   effect   on   the   lifestyle   of   students   of   the   Postgraduate   Economics   at   the University of Jambi. Lifestyle variables have a positive and significant effect on the financial behavior of Jambi University Postgraduate Economics Students.","author":[{"dropping-particle":"","family":"Novita","given":"Ike","non-dropping-particle":"","parse-names":false,"suffix":""},{"dropping-particle":"","family":"Tamim","given":"","non-dropping-particle":"","parse-names":false,"suffix":""},{"dropping-particle":"","family":"Nabila","given":"Tria","non-dropping-particle":"","parse-names":false,"suffix":""}],"container-title":"Al Hakim: Jurnal Hukum dan Ekonomi Syariah","id":"ITEM-1","issue":"1","issued":{"date-parts":[["2021"]]},"page":"62-77","title":"Literasi Keuangan, Perilaku Keuangan Dan Gaya Hidup Mahasiswa Ekonomi Pascasarjana Universitas Jambi","type":"article-journal","volume":"1"},"uris":["http://www.mendeley.com/documents/?uuid=010ad8ee-553a-453b-8c3e-2c1509b5f36c"]}],"mendeley":{"formattedCitation":"(Novita et al., 2021)","manualFormatting":"Novita et al. (2021)","plainTextFormattedCitation":"(Novita et al., 2021)","previouslyFormattedCitation":"(Novita et al., 2021)"},"properties":{"noteIndex":0},"schema":"https://github.com/citation-style-language/schema/raw/master/csl-citation.json"}</w:instrText>
      </w:r>
      <w:r w:rsidR="00B14988" w:rsidRPr="000A5399">
        <w:rPr>
          <w:rFonts w:ascii="Times New Roman" w:hAnsi="Times New Roman" w:cs="Times New Roman"/>
          <w:bCs/>
          <w:sz w:val="24"/>
          <w:szCs w:val="24"/>
          <w:lang w:val="en-US"/>
        </w:rPr>
        <w:fldChar w:fldCharType="separate"/>
      </w:r>
      <w:r w:rsidR="00B14988" w:rsidRPr="000A5399">
        <w:rPr>
          <w:rFonts w:ascii="Times New Roman" w:hAnsi="Times New Roman" w:cs="Times New Roman"/>
          <w:bCs/>
          <w:noProof/>
          <w:sz w:val="24"/>
          <w:szCs w:val="24"/>
          <w:lang w:val="en-US"/>
        </w:rPr>
        <w:t>Novita et al. (2021)</w:t>
      </w:r>
      <w:r w:rsidR="00B14988" w:rsidRPr="000A5399">
        <w:rPr>
          <w:rFonts w:ascii="Times New Roman" w:hAnsi="Times New Roman" w:cs="Times New Roman"/>
          <w:bCs/>
          <w:sz w:val="24"/>
          <w:szCs w:val="24"/>
          <w:lang w:val="en-US"/>
        </w:rPr>
        <w:fldChar w:fldCharType="end"/>
      </w:r>
      <w:r w:rsidR="00B14988" w:rsidRPr="000A5399">
        <w:rPr>
          <w:rFonts w:ascii="Times New Roman" w:hAnsi="Times New Roman" w:cs="Times New Roman"/>
          <w:bCs/>
          <w:sz w:val="24"/>
          <w:szCs w:val="24"/>
          <w:lang w:val="en-US"/>
        </w:rPr>
        <w:t xml:space="preserve">, </w:t>
      </w:r>
      <w:r w:rsidR="00B14988" w:rsidRPr="000A5399">
        <w:rPr>
          <w:rFonts w:ascii="Times New Roman" w:hAnsi="Times New Roman" w:cs="Times New Roman"/>
          <w:bCs/>
          <w:sz w:val="24"/>
          <w:szCs w:val="24"/>
          <w:lang w:val="en-US"/>
        </w:rPr>
        <w:fldChar w:fldCharType="begin" w:fldLock="1"/>
      </w:r>
      <w:r w:rsidR="00B14988" w:rsidRPr="000A5399">
        <w:rPr>
          <w:rFonts w:ascii="Times New Roman" w:hAnsi="Times New Roman" w:cs="Times New Roman"/>
          <w:bCs/>
          <w:sz w:val="24"/>
          <w:szCs w:val="24"/>
          <w:lang w:val="en-US"/>
        </w:rPr>
        <w:instrText>ADDIN CSL_CITATION {"citationItems":[{"id":"ITEM-1","itemData":{"author":[{"dropping-particle":"","family":"Pulungan","given":"Delyana Rahmawany","non-dropping-particle":"","parse-names":false,"suffix":""},{"dropping-particle":"","family":"Koto","given":"Murviana","non-dropping-particle":"","parse-names":false,"suffix":""},{"dropping-particle":"","family":"Syahfitri","given":"Lena","non-dropping-particle":"","parse-names":false,"suffix":""}],"id":"ITEM-1","issued":{"date-parts":[["2018"]]},"title":"PENGARUH GAYA HIDUP HEDONIS DAN KECERDASAN EMOSIONAL TERHADAP PERILAKU KEUANGAN MAHASISWA","type":"paper-conference"},"uris":["http://www.mendeley.com/documents/?uuid=4cc3818f-46cb-4c2e-a50c-87cf25f95471"]}],"mendeley":{"formattedCitation":"(Pulungan et al., 2018)","manualFormatting":"Pulungan et al. (2018)","plainTextFormattedCitation":"(Pulungan et al., 2018)","previouslyFormattedCitation":"(Pulungan et al., 2018)"},"properties":{"noteIndex":0},"schema":"https://github.com/citation-style-language/schema/raw/master/csl-citation.json"}</w:instrText>
      </w:r>
      <w:r w:rsidR="00B14988" w:rsidRPr="000A5399">
        <w:rPr>
          <w:rFonts w:ascii="Times New Roman" w:hAnsi="Times New Roman" w:cs="Times New Roman"/>
          <w:bCs/>
          <w:sz w:val="24"/>
          <w:szCs w:val="24"/>
          <w:lang w:val="en-US"/>
        </w:rPr>
        <w:fldChar w:fldCharType="separate"/>
      </w:r>
      <w:r w:rsidR="00B14988" w:rsidRPr="000A5399">
        <w:rPr>
          <w:rFonts w:ascii="Times New Roman" w:hAnsi="Times New Roman" w:cs="Times New Roman"/>
          <w:bCs/>
          <w:noProof/>
          <w:sz w:val="24"/>
          <w:szCs w:val="24"/>
          <w:lang w:val="en-US"/>
        </w:rPr>
        <w:t>Pulungan et al. (2018)</w:t>
      </w:r>
      <w:r w:rsidR="00B14988" w:rsidRPr="000A5399">
        <w:rPr>
          <w:rFonts w:ascii="Times New Roman" w:hAnsi="Times New Roman" w:cs="Times New Roman"/>
          <w:bCs/>
          <w:sz w:val="24"/>
          <w:szCs w:val="24"/>
          <w:lang w:val="en-US"/>
        </w:rPr>
        <w:fldChar w:fldCharType="end"/>
      </w:r>
      <w:r w:rsidR="00B14988" w:rsidRPr="000A5399">
        <w:rPr>
          <w:rFonts w:ascii="Times New Roman" w:hAnsi="Times New Roman" w:cs="Times New Roman"/>
          <w:bCs/>
          <w:sz w:val="24"/>
          <w:szCs w:val="24"/>
          <w:lang w:val="en-US"/>
        </w:rPr>
        <w:t xml:space="preserve"> dan </w:t>
      </w:r>
      <w:r w:rsidR="00B14988" w:rsidRPr="000A5399">
        <w:rPr>
          <w:rFonts w:ascii="Times New Roman" w:hAnsi="Times New Roman" w:cs="Times New Roman"/>
          <w:bCs/>
          <w:sz w:val="24"/>
          <w:szCs w:val="24"/>
          <w:lang w:val="en-US"/>
        </w:rPr>
        <w:fldChar w:fldCharType="begin" w:fldLock="1"/>
      </w:r>
      <w:r w:rsidR="00B14988" w:rsidRPr="000A5399">
        <w:rPr>
          <w:rFonts w:ascii="Times New Roman" w:hAnsi="Times New Roman" w:cs="Times New Roman"/>
          <w:bCs/>
          <w:sz w:val="24"/>
          <w:szCs w:val="24"/>
          <w:lang w:val="en-US"/>
        </w:rPr>
        <w:instrText>ADDIN CSL_CITATION {"citationItems":[{"id":"ITEM-1","itemData":{"DOI":"10.55927/mudima.v2i5.396","author":[{"dropping-particle":"","family":"HS","given":"Sufyati","non-dropping-particle":"","parse-names":false,"suffix":""},{"dropping-particle":"","family":"Lestari","given":"Alvi","non-dropping-particle":"","parse-names":false,"suffix":""}],"container-title":"Jurnal Multidisiplin Madani","id":"ITEM-1","issued":{"date-parts":[["2022"]]},"page":"2415-2430","title":"Pengaruh Literasi Keuangan, Inklusi Keuangan dan Gaya Hidup Terhadap Perilaku Keuangan Pada Generasi Milenial","type":"article-journal","volume":"2"},"uris":["http://www.mendeley.com/documents/?uuid=aaab32c3-3cf5-439a-ad88-a2278813ce16"]}],"mendeley":{"formattedCitation":"(HS &amp; Lestari, 2022)","manualFormatting":"HS &amp; Lestari (2022)","plainTextFormattedCitation":"(HS &amp; Lestari, 2022)","previouslyFormattedCitation":"(HS &amp; Lestari, 2022)"},"properties":{"noteIndex":0},"schema":"https://github.com/citation-style-language/schema/raw/master/csl-citation.json"}</w:instrText>
      </w:r>
      <w:r w:rsidR="00B14988" w:rsidRPr="000A5399">
        <w:rPr>
          <w:rFonts w:ascii="Times New Roman" w:hAnsi="Times New Roman" w:cs="Times New Roman"/>
          <w:bCs/>
          <w:sz w:val="24"/>
          <w:szCs w:val="24"/>
          <w:lang w:val="en-US"/>
        </w:rPr>
        <w:fldChar w:fldCharType="separate"/>
      </w:r>
      <w:r w:rsidR="00B14988" w:rsidRPr="000A5399">
        <w:rPr>
          <w:rFonts w:ascii="Times New Roman" w:hAnsi="Times New Roman" w:cs="Times New Roman"/>
          <w:bCs/>
          <w:noProof/>
          <w:sz w:val="24"/>
          <w:szCs w:val="24"/>
          <w:lang w:val="en-US"/>
        </w:rPr>
        <w:t>HS &amp; Lestari (2022)</w:t>
      </w:r>
      <w:r w:rsidR="00B14988" w:rsidRPr="000A5399">
        <w:rPr>
          <w:rFonts w:ascii="Times New Roman" w:hAnsi="Times New Roman" w:cs="Times New Roman"/>
          <w:bCs/>
          <w:sz w:val="24"/>
          <w:szCs w:val="24"/>
          <w:lang w:val="en-US"/>
        </w:rPr>
        <w:fldChar w:fldCharType="end"/>
      </w:r>
      <w:r w:rsidR="00B14988" w:rsidRPr="000A5399">
        <w:rPr>
          <w:rFonts w:ascii="Times New Roman" w:hAnsi="Times New Roman" w:cs="Times New Roman"/>
          <w:sz w:val="24"/>
          <w:szCs w:val="24"/>
          <w:lang w:val="en-US"/>
        </w:rPr>
        <w:t xml:space="preserve"> </w:t>
      </w:r>
      <w:proofErr w:type="spellStart"/>
      <w:r w:rsidR="005878A0">
        <w:rPr>
          <w:rFonts w:ascii="Times New Roman" w:hAnsi="Times New Roman" w:cs="Times New Roman"/>
          <w:sz w:val="24"/>
          <w:szCs w:val="24"/>
          <w:lang w:val="en-US"/>
        </w:rPr>
        <w:t>perilaku</w:t>
      </w:r>
      <w:proofErr w:type="spellEnd"/>
      <w:r w:rsidR="005878A0">
        <w:rPr>
          <w:rFonts w:ascii="Times New Roman" w:hAnsi="Times New Roman" w:cs="Times New Roman"/>
          <w:sz w:val="24"/>
          <w:szCs w:val="24"/>
          <w:lang w:val="en-US"/>
        </w:rPr>
        <w:t xml:space="preserve"> </w:t>
      </w:r>
      <w:proofErr w:type="spellStart"/>
      <w:r w:rsidR="005878A0">
        <w:rPr>
          <w:rFonts w:ascii="Times New Roman" w:hAnsi="Times New Roman" w:cs="Times New Roman"/>
          <w:sz w:val="24"/>
          <w:szCs w:val="24"/>
          <w:lang w:val="en-US"/>
        </w:rPr>
        <w:t>keuangan</w:t>
      </w:r>
      <w:proofErr w:type="spellEnd"/>
      <w:r w:rsidR="005878A0">
        <w:rPr>
          <w:rFonts w:ascii="Times New Roman" w:hAnsi="Times New Roman" w:cs="Times New Roman"/>
          <w:sz w:val="24"/>
          <w:szCs w:val="24"/>
          <w:lang w:val="en-US"/>
        </w:rPr>
        <w:t xml:space="preserve"> </w:t>
      </w:r>
      <w:proofErr w:type="spellStart"/>
      <w:r w:rsidR="005878A0">
        <w:rPr>
          <w:rFonts w:ascii="Times New Roman" w:hAnsi="Times New Roman" w:cs="Times New Roman"/>
          <w:sz w:val="24"/>
          <w:szCs w:val="24"/>
          <w:lang w:val="en-US"/>
        </w:rPr>
        <w:t>dipengaruhi</w:t>
      </w:r>
      <w:proofErr w:type="spellEnd"/>
      <w:r w:rsidR="005878A0">
        <w:rPr>
          <w:rFonts w:ascii="Times New Roman" w:hAnsi="Times New Roman" w:cs="Times New Roman"/>
          <w:sz w:val="24"/>
          <w:szCs w:val="24"/>
          <w:lang w:val="en-US"/>
        </w:rPr>
        <w:t xml:space="preserve"> </w:t>
      </w:r>
      <w:proofErr w:type="spellStart"/>
      <w:r w:rsidR="005878A0">
        <w:rPr>
          <w:rFonts w:ascii="Times New Roman" w:hAnsi="Times New Roman" w:cs="Times New Roman"/>
          <w:sz w:val="24"/>
          <w:szCs w:val="24"/>
          <w:lang w:val="en-US"/>
        </w:rPr>
        <w:t>oleh</w:t>
      </w:r>
      <w:proofErr w:type="spellEnd"/>
      <w:r w:rsidR="005878A0">
        <w:rPr>
          <w:rFonts w:ascii="Times New Roman" w:hAnsi="Times New Roman" w:cs="Times New Roman"/>
          <w:sz w:val="24"/>
          <w:szCs w:val="24"/>
          <w:lang w:val="en-US"/>
        </w:rPr>
        <w:t xml:space="preserve"> </w:t>
      </w:r>
      <w:r w:rsidR="005D43D7">
        <w:rPr>
          <w:rFonts w:ascii="Times New Roman" w:hAnsi="Times New Roman" w:cs="Times New Roman"/>
          <w:sz w:val="24"/>
          <w:szCs w:val="24"/>
          <w:lang w:val="en-US"/>
        </w:rPr>
        <w:t xml:space="preserve"> </w:t>
      </w:r>
      <w:proofErr w:type="spellStart"/>
      <w:r w:rsidR="005D43D7" w:rsidRPr="000A5399">
        <w:rPr>
          <w:rFonts w:ascii="Times New Roman" w:hAnsi="Times New Roman" w:cs="Times New Roman"/>
          <w:sz w:val="24"/>
          <w:szCs w:val="24"/>
          <w:lang w:val="en-US"/>
        </w:rPr>
        <w:t>gaya</w:t>
      </w:r>
      <w:proofErr w:type="spellEnd"/>
      <w:r w:rsidR="005D43D7" w:rsidRPr="000A5399">
        <w:rPr>
          <w:rFonts w:ascii="Times New Roman" w:hAnsi="Times New Roman" w:cs="Times New Roman"/>
          <w:sz w:val="24"/>
          <w:szCs w:val="24"/>
          <w:lang w:val="en-US"/>
        </w:rPr>
        <w:t xml:space="preserve"> </w:t>
      </w:r>
      <w:proofErr w:type="spellStart"/>
      <w:r w:rsidR="005D43D7" w:rsidRPr="000A5399">
        <w:rPr>
          <w:rFonts w:ascii="Times New Roman" w:hAnsi="Times New Roman" w:cs="Times New Roman"/>
          <w:sz w:val="24"/>
          <w:szCs w:val="24"/>
          <w:lang w:val="en-US"/>
        </w:rPr>
        <w:t>hidup</w:t>
      </w:r>
      <w:proofErr w:type="spellEnd"/>
      <w:r w:rsidR="005D43D7" w:rsidRPr="000A5399">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Indikator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gaya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hidup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menurut</w:t>
      </w:r>
      <w:proofErr w:type="spellEnd"/>
      <w:r>
        <w:rPr>
          <w:rFonts w:ascii="Times New Roman" w:hAnsi="Times New Roman" w:cs="Times New Roman"/>
          <w:sz w:val="24"/>
          <w:szCs w:val="24"/>
          <w:lang w:val="en-US"/>
        </w:rPr>
        <w:t xml:space="preserve">  </w:t>
      </w:r>
      <w:r w:rsidR="00D9442C" w:rsidRPr="000A5399">
        <w:rPr>
          <w:rFonts w:ascii="Times New Roman" w:hAnsi="Times New Roman" w:cs="Times New Roman"/>
          <w:sz w:val="24"/>
          <w:szCs w:val="24"/>
          <w:lang w:val="en-US"/>
        </w:rPr>
        <w:fldChar w:fldCharType="begin" w:fldLock="1"/>
      </w:r>
      <w:r w:rsidR="00D9442C" w:rsidRPr="000A5399">
        <w:rPr>
          <w:rFonts w:ascii="Times New Roman" w:hAnsi="Times New Roman" w:cs="Times New Roman"/>
          <w:sz w:val="24"/>
          <w:szCs w:val="24"/>
          <w:lang w:val="en-US"/>
        </w:rPr>
        <w:instrText>ADDIN CSL_CITATION {"citationItems":[{"id":"ITEM-1","itemData":{"author":[{"dropping-particle":"","family":"Sumarwan","given":"Ujang","non-dropping-particle":"","parse-names":false,"suffix":""}],"edition":"2","editor":[{"dropping-particle":"","family":"R.","given":"Sikumbang","non-dropping-particle":"","parse-names":false,"suffix":""}],"id":"ITEM-1","issued":{"date-parts":[["2015"]]},"publisher":"Bogor","publisher-place":"Bogor","title":"Perilaku Konsumen : Teori dan Penerapannya dalam Pemasaran","type":"book"},"uris":["http://www.mendeley.com/documents/?uuid=24adb6e0-a412-43a0-b0cc-6835f811888d"]}],"mendeley":{"formattedCitation":"(Sumarwan, 2015)","manualFormatting":"Sumarwan (2015)","plainTextFormattedCitation":"(Sumarwan, 2015)","previouslyFormattedCitation":"(Sumarwan, 2015)"},"properties":{"noteIndex":0},"schema":"https://github.com/citation-style-language/schema/raw/master/csl-citation.json"}</w:instrText>
      </w:r>
      <w:r w:rsidR="00D9442C" w:rsidRPr="000A5399">
        <w:rPr>
          <w:rFonts w:ascii="Times New Roman" w:hAnsi="Times New Roman" w:cs="Times New Roman"/>
          <w:sz w:val="24"/>
          <w:szCs w:val="24"/>
          <w:lang w:val="en-US"/>
        </w:rPr>
        <w:fldChar w:fldCharType="separate"/>
      </w:r>
      <w:r w:rsidR="00D9442C" w:rsidRPr="000A5399">
        <w:rPr>
          <w:rFonts w:ascii="Times New Roman" w:hAnsi="Times New Roman" w:cs="Times New Roman"/>
          <w:noProof/>
          <w:sz w:val="24"/>
          <w:szCs w:val="24"/>
          <w:lang w:val="en-US"/>
        </w:rPr>
        <w:t>Sumarwan (2015)</w:t>
      </w:r>
      <w:r w:rsidR="00D9442C" w:rsidRPr="000A5399">
        <w:rPr>
          <w:rFonts w:ascii="Times New Roman" w:hAnsi="Times New Roman" w:cs="Times New Roman"/>
          <w:sz w:val="24"/>
          <w:szCs w:val="24"/>
          <w:lang w:val="en-US"/>
        </w:rPr>
        <w:fldChar w:fldCharType="end"/>
      </w:r>
      <w:r w:rsidR="00D9442C" w:rsidRPr="000A5399">
        <w:rPr>
          <w:rFonts w:ascii="Times New Roman" w:hAnsi="Times New Roman" w:cs="Times New Roman"/>
          <w:sz w:val="24"/>
          <w:szCs w:val="24"/>
          <w:lang w:val="en-US"/>
        </w:rPr>
        <w:t xml:space="preserve"> </w:t>
      </w:r>
      <w:proofErr w:type="spellStart"/>
      <w:r w:rsidR="00D9442C" w:rsidRPr="000A5399">
        <w:rPr>
          <w:rFonts w:ascii="Times New Roman" w:hAnsi="Times New Roman" w:cs="Times New Roman"/>
          <w:sz w:val="24"/>
          <w:szCs w:val="24"/>
          <w:lang w:val="en-US"/>
        </w:rPr>
        <w:t>indikator</w:t>
      </w:r>
      <w:proofErr w:type="spellEnd"/>
      <w:r w:rsidR="00D9442C" w:rsidRPr="000A5399">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terdiri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sidR="00723D42">
        <w:rPr>
          <w:rFonts w:ascii="Times New Roman" w:hAnsi="Times New Roman" w:cs="Times New Roman"/>
          <w:sz w:val="24"/>
          <w:szCs w:val="24"/>
          <w:lang w:val="en-US"/>
        </w:rPr>
        <w:t xml:space="preserve"> </w:t>
      </w:r>
      <w:proofErr w:type="spellStart"/>
      <w:r w:rsidR="00723D42">
        <w:rPr>
          <w:rFonts w:ascii="Times New Roman" w:hAnsi="Times New Roman" w:cs="Times New Roman"/>
          <w:sz w:val="24"/>
          <w:szCs w:val="24"/>
          <w:lang w:val="en-US"/>
        </w:rPr>
        <w:t>dan</w:t>
      </w:r>
      <w:proofErr w:type="spellEnd"/>
      <w:r w:rsidR="00723D42">
        <w:rPr>
          <w:rFonts w:ascii="Times New Roman" w:hAnsi="Times New Roman" w:cs="Times New Roman"/>
          <w:sz w:val="24"/>
          <w:szCs w:val="24"/>
          <w:lang w:val="en-US"/>
        </w:rPr>
        <w:t xml:space="preserve"> </w:t>
      </w:r>
      <w:r w:rsidR="00723D42" w:rsidRPr="000A5399">
        <w:rPr>
          <w:rFonts w:ascii="Times New Roman" w:hAnsi="Times New Roman" w:cs="Times New Roman"/>
          <w:i/>
          <w:sz w:val="24"/>
          <w:szCs w:val="24"/>
          <w:lang w:val="en-US"/>
        </w:rPr>
        <w:t>Opinions</w:t>
      </w:r>
      <w:r w:rsidR="00723D42" w:rsidRPr="000A5399">
        <w:rPr>
          <w:rFonts w:ascii="Times New Roman" w:hAnsi="Times New Roman" w:cs="Times New Roman"/>
          <w:sz w:val="24"/>
          <w:szCs w:val="24"/>
          <w:lang w:val="en-US"/>
        </w:rPr>
        <w:t xml:space="preserve"> (</w:t>
      </w:r>
      <w:proofErr w:type="spellStart"/>
      <w:r w:rsidR="00723D42" w:rsidRPr="000A5399">
        <w:rPr>
          <w:rFonts w:ascii="Times New Roman" w:hAnsi="Times New Roman" w:cs="Times New Roman"/>
          <w:sz w:val="24"/>
          <w:szCs w:val="24"/>
          <w:lang w:val="en-US"/>
        </w:rPr>
        <w:t>opini</w:t>
      </w:r>
      <w:proofErr w:type="spellEnd"/>
      <w:r w:rsidR="00723D42" w:rsidRPr="000A5399">
        <w:rPr>
          <w:rFonts w:ascii="Times New Roman" w:hAnsi="Times New Roman" w:cs="Times New Roman"/>
          <w:sz w:val="24"/>
          <w:szCs w:val="24"/>
          <w:lang w:val="en-US"/>
        </w:rPr>
        <w:t>)</w:t>
      </w:r>
      <w:r w:rsidR="00723D42">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D9442C" w:rsidRPr="000A5399">
        <w:rPr>
          <w:rFonts w:ascii="Times New Roman" w:hAnsi="Times New Roman" w:cs="Times New Roman"/>
          <w:i/>
          <w:sz w:val="24"/>
          <w:szCs w:val="24"/>
          <w:lang w:val="en-US"/>
        </w:rPr>
        <w:t>Activities</w:t>
      </w:r>
      <w:r w:rsidR="00D9442C" w:rsidRPr="000A5399">
        <w:rPr>
          <w:rFonts w:ascii="Times New Roman" w:hAnsi="Times New Roman" w:cs="Times New Roman"/>
          <w:sz w:val="24"/>
          <w:szCs w:val="24"/>
          <w:lang w:val="en-US"/>
        </w:rPr>
        <w:t xml:space="preserve"> (</w:t>
      </w:r>
      <w:proofErr w:type="spellStart"/>
      <w:r w:rsidR="00D9442C" w:rsidRPr="000A5399">
        <w:rPr>
          <w:rFonts w:ascii="Times New Roman" w:hAnsi="Times New Roman" w:cs="Times New Roman"/>
          <w:sz w:val="24"/>
          <w:szCs w:val="24"/>
          <w:lang w:val="en-US"/>
        </w:rPr>
        <w:t>kegiatan</w:t>
      </w:r>
      <w:proofErr w:type="spellEnd"/>
      <w:r w:rsidR="00D9442C" w:rsidRPr="000A5399">
        <w:rPr>
          <w:rFonts w:ascii="Times New Roman" w:hAnsi="Times New Roman" w:cs="Times New Roman"/>
          <w:sz w:val="24"/>
          <w:szCs w:val="24"/>
          <w:lang w:val="en-US"/>
        </w:rPr>
        <w:t>)</w:t>
      </w:r>
      <w:r>
        <w:rPr>
          <w:rFonts w:ascii="Times New Roman" w:hAnsi="Times New Roman" w:cs="Times New Roman"/>
          <w:sz w:val="24"/>
          <w:szCs w:val="24"/>
          <w:lang w:val="en-US"/>
        </w:rPr>
        <w:t>;</w:t>
      </w:r>
      <w:r w:rsidR="00723D42">
        <w:rPr>
          <w:rFonts w:ascii="Times New Roman" w:hAnsi="Times New Roman" w:cs="Times New Roman"/>
          <w:sz w:val="24"/>
          <w:szCs w:val="24"/>
          <w:lang w:val="en-US"/>
        </w:rPr>
        <w:t xml:space="preserve"> </w:t>
      </w:r>
      <w:proofErr w:type="spellStart"/>
      <w:r w:rsidR="00723D42">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r w:rsidR="00D9442C" w:rsidRPr="000A5399">
        <w:rPr>
          <w:rFonts w:ascii="Times New Roman" w:hAnsi="Times New Roman" w:cs="Times New Roman"/>
          <w:i/>
          <w:sz w:val="24"/>
          <w:szCs w:val="24"/>
          <w:lang w:val="en-US"/>
        </w:rPr>
        <w:t>Interest</w:t>
      </w:r>
      <w:r w:rsidR="00D9442C" w:rsidRPr="000A5399">
        <w:rPr>
          <w:rFonts w:ascii="Times New Roman" w:hAnsi="Times New Roman" w:cs="Times New Roman"/>
          <w:sz w:val="24"/>
          <w:szCs w:val="24"/>
          <w:lang w:val="en-US"/>
        </w:rPr>
        <w:t xml:space="preserve"> (</w:t>
      </w:r>
      <w:proofErr w:type="spellStart"/>
      <w:r w:rsidR="00D9442C" w:rsidRPr="000A5399">
        <w:rPr>
          <w:rFonts w:ascii="Times New Roman" w:hAnsi="Times New Roman" w:cs="Times New Roman"/>
          <w:sz w:val="24"/>
          <w:szCs w:val="24"/>
          <w:lang w:val="en-US"/>
        </w:rPr>
        <w:t>minat</w:t>
      </w:r>
      <w:proofErr w:type="spellEnd"/>
      <w:r w:rsidR="00D9442C" w:rsidRPr="000A5399">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
    <w:p w14:paraId="3D1CFB35" w14:textId="1D939FC4" w:rsidR="00D9442C" w:rsidRDefault="00D9442C" w:rsidP="005D43D7">
      <w:pPr>
        <w:pStyle w:val="ListParagraph"/>
        <w:ind w:left="0"/>
        <w:rPr>
          <w:rFonts w:ascii="Times New Roman" w:hAnsi="Times New Roman" w:cs="Times New Roman"/>
          <w:sz w:val="24"/>
          <w:szCs w:val="24"/>
          <w:lang w:val="en-US"/>
        </w:rPr>
      </w:pPr>
    </w:p>
    <w:p w14:paraId="6CF83FEB" w14:textId="6DA5C0C2" w:rsidR="005D43D7" w:rsidRDefault="005D43D7" w:rsidP="005D43D7">
      <w:pPr>
        <w:pStyle w:val="ListParagraph"/>
        <w:ind w:left="0"/>
        <w:rPr>
          <w:rFonts w:ascii="Times New Roman" w:hAnsi="Times New Roman" w:cs="Times New Roman"/>
          <w:sz w:val="24"/>
          <w:szCs w:val="24"/>
          <w:lang w:val="en-US"/>
        </w:rPr>
      </w:pPr>
      <w:proofErr w:type="spellStart"/>
      <w:r>
        <w:rPr>
          <w:rFonts w:ascii="Times New Roman" w:hAnsi="Times New Roman" w:cs="Times New Roman"/>
          <w:sz w:val="24"/>
          <w:szCs w:val="24"/>
          <w:lang w:val="en-US"/>
        </w:rPr>
        <w:t>Kerangka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p>
    <w:p w14:paraId="6BD747C9" w14:textId="77777777" w:rsidR="005D43D7" w:rsidRDefault="005D43D7" w:rsidP="005D43D7">
      <w:pPr>
        <w:pStyle w:val="ListParagraph"/>
        <w:ind w:left="0"/>
        <w:rPr>
          <w:rFonts w:ascii="Times New Roman" w:hAnsi="Times New Roman" w:cs="Times New Roman"/>
          <w:sz w:val="24"/>
          <w:szCs w:val="24"/>
          <w:lang w:val="en-US"/>
        </w:rPr>
      </w:pPr>
    </w:p>
    <w:p w14:paraId="739D8C1B" w14:textId="17D96E5E" w:rsidR="005D43D7" w:rsidRPr="000A5399" w:rsidRDefault="005D43D7" w:rsidP="005D43D7">
      <w:pPr>
        <w:pStyle w:val="ListParagraph"/>
        <w:ind w:left="0"/>
        <w:rPr>
          <w:rFonts w:ascii="Times New Roman" w:hAnsi="Times New Roman" w:cs="Times New Roman"/>
          <w:sz w:val="24"/>
          <w:szCs w:val="24"/>
          <w:lang w:val="en-US"/>
        </w:rPr>
      </w:pPr>
      <w:r>
        <w:rPr>
          <w:rFonts w:ascii="Times New Roman" w:hAnsi="Times New Roman" w:cs="Times New Roman"/>
          <w:noProof/>
          <w:sz w:val="24"/>
          <w:szCs w:val="24"/>
          <w:lang w:val="en-US"/>
        </w:rPr>
        <mc:AlternateContent>
          <mc:Choice Requires="wpg">
            <w:drawing>
              <wp:anchor distT="0" distB="0" distL="114300" distR="114300" simplePos="0" relativeHeight="251665408" behindDoc="0" locked="0" layoutInCell="1" allowOverlap="1" wp14:anchorId="2B3FFE27" wp14:editId="089FB319">
                <wp:simplePos x="0" y="0"/>
                <wp:positionH relativeFrom="page">
                  <wp:align>center</wp:align>
                </wp:positionH>
                <wp:positionV relativeFrom="paragraph">
                  <wp:posOffset>3940</wp:posOffset>
                </wp:positionV>
                <wp:extent cx="3203621" cy="1474442"/>
                <wp:effectExtent l="0" t="0" r="15875" b="12065"/>
                <wp:wrapNone/>
                <wp:docPr id="1239658058" name="Group 9"/>
                <wp:cNvGraphicFramePr/>
                <a:graphic xmlns:a="http://schemas.openxmlformats.org/drawingml/2006/main">
                  <a:graphicData uri="http://schemas.microsoft.com/office/word/2010/wordprocessingGroup">
                    <wpg:wgp>
                      <wpg:cNvGrpSpPr/>
                      <wpg:grpSpPr>
                        <a:xfrm>
                          <a:off x="0" y="0"/>
                          <a:ext cx="3203621" cy="1474442"/>
                          <a:chOff x="0" y="0"/>
                          <a:chExt cx="5292841" cy="1501752"/>
                        </a:xfrm>
                      </wpg:grpSpPr>
                      <wps:wsp>
                        <wps:cNvPr id="1632525110" name="Rectangle 5"/>
                        <wps:cNvSpPr/>
                        <wps:spPr>
                          <a:xfrm>
                            <a:off x="0" y="0"/>
                            <a:ext cx="2022360" cy="493910"/>
                          </a:xfrm>
                          <a:prstGeom prst="rect">
                            <a:avLst/>
                          </a:prstGeom>
                        </wps:spPr>
                        <wps:style>
                          <a:lnRef idx="2">
                            <a:schemeClr val="dk1"/>
                          </a:lnRef>
                          <a:fillRef idx="1">
                            <a:schemeClr val="lt1"/>
                          </a:fillRef>
                          <a:effectRef idx="0">
                            <a:schemeClr val="dk1"/>
                          </a:effectRef>
                          <a:fontRef idx="minor">
                            <a:schemeClr val="dk1"/>
                          </a:fontRef>
                        </wps:style>
                        <wps:txbx>
                          <w:txbxContent>
                            <w:p w14:paraId="7EC31ECC" w14:textId="684B0D26" w:rsidR="005D43D7" w:rsidRPr="005D43D7" w:rsidRDefault="005D43D7" w:rsidP="005D43D7">
                              <w:pPr>
                                <w:jc w:val="center"/>
                                <w:rPr>
                                  <w:rFonts w:ascii="Times New Roman" w:hAnsi="Times New Roman" w:cs="Times New Roman"/>
                                </w:rPr>
                              </w:pPr>
                              <w:r w:rsidRPr="005D43D7">
                                <w:rPr>
                                  <w:rFonts w:ascii="Times New Roman" w:hAnsi="Times New Roman" w:cs="Times New Roman"/>
                                </w:rPr>
                                <w:t>Literasi Keuangan (X1)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8980741" name="Rectangle 6"/>
                        <wps:cNvSpPr/>
                        <wps:spPr>
                          <a:xfrm>
                            <a:off x="13349" y="947772"/>
                            <a:ext cx="2049057" cy="553980"/>
                          </a:xfrm>
                          <a:prstGeom prst="rect">
                            <a:avLst/>
                          </a:prstGeom>
                        </wps:spPr>
                        <wps:style>
                          <a:lnRef idx="2">
                            <a:schemeClr val="dk1"/>
                          </a:lnRef>
                          <a:fillRef idx="1">
                            <a:schemeClr val="lt1"/>
                          </a:fillRef>
                          <a:effectRef idx="0">
                            <a:schemeClr val="dk1"/>
                          </a:effectRef>
                          <a:fontRef idx="minor">
                            <a:schemeClr val="dk1"/>
                          </a:fontRef>
                        </wps:style>
                        <wps:txbx>
                          <w:txbxContent>
                            <w:p w14:paraId="3576A126" w14:textId="7308566E" w:rsidR="005D43D7" w:rsidRPr="005D43D7" w:rsidRDefault="005D43D7" w:rsidP="005D43D7">
                              <w:pPr>
                                <w:jc w:val="center"/>
                                <w:rPr>
                                  <w:rFonts w:ascii="Times New Roman" w:hAnsi="Times New Roman" w:cs="Times New Roman"/>
                                </w:rPr>
                              </w:pPr>
                              <w:r w:rsidRPr="005D43D7">
                                <w:rPr>
                                  <w:rFonts w:ascii="Times New Roman" w:hAnsi="Times New Roman" w:cs="Times New Roman"/>
                                </w:rPr>
                                <w:t>Gaya Hidup (X2)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30091845" name="Rectangle 7"/>
                        <wps:cNvSpPr/>
                        <wps:spPr>
                          <a:xfrm>
                            <a:off x="3083597" y="387118"/>
                            <a:ext cx="2209244" cy="547305"/>
                          </a:xfrm>
                          <a:prstGeom prst="rect">
                            <a:avLst/>
                          </a:prstGeom>
                        </wps:spPr>
                        <wps:style>
                          <a:lnRef idx="2">
                            <a:schemeClr val="dk1"/>
                          </a:lnRef>
                          <a:fillRef idx="1">
                            <a:schemeClr val="lt1"/>
                          </a:fillRef>
                          <a:effectRef idx="0">
                            <a:schemeClr val="dk1"/>
                          </a:effectRef>
                          <a:fontRef idx="minor">
                            <a:schemeClr val="dk1"/>
                          </a:fontRef>
                        </wps:style>
                        <wps:txbx>
                          <w:txbxContent>
                            <w:p w14:paraId="76AE00D9" w14:textId="32E0DAE9" w:rsidR="005D43D7" w:rsidRPr="005D43D7" w:rsidRDefault="005D43D7" w:rsidP="005D43D7">
                              <w:pPr>
                                <w:jc w:val="center"/>
                                <w:rPr>
                                  <w:rFonts w:ascii="Times New Roman" w:hAnsi="Times New Roman" w:cs="Times New Roman"/>
                                  <w:sz w:val="24"/>
                                  <w:szCs w:val="24"/>
                                </w:rPr>
                              </w:pPr>
                              <w:r w:rsidRPr="005D43D7">
                                <w:rPr>
                                  <w:rFonts w:ascii="Times New Roman" w:hAnsi="Times New Roman" w:cs="Times New Roman"/>
                                  <w:sz w:val="24"/>
                                  <w:szCs w:val="24"/>
                                </w:rPr>
                                <w:t>Perilaku Keuangan (Y)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6827095" name="Straight Arrow Connector 8"/>
                        <wps:cNvCnPr/>
                        <wps:spPr>
                          <a:xfrm>
                            <a:off x="2035708" y="140164"/>
                            <a:ext cx="1001168" cy="4805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803912242" name="Straight Arrow Connector 8"/>
                        <wps:cNvCnPr/>
                        <wps:spPr>
                          <a:xfrm flipV="1">
                            <a:off x="2109127" y="698871"/>
                            <a:ext cx="947773" cy="52728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B3FFE27" id="Group 9" o:spid="_x0000_s1026" style="position:absolute;margin-left:0;margin-top:.3pt;width:252.25pt;height:116.1pt;z-index:251665408;mso-position-horizontal:center;mso-position-horizontal-relative:page;mso-width-relative:margin;mso-height-relative:margin" coordsize="52928,15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0WwJgQAAGoSAAAOAAAAZHJzL2Uyb0RvYy54bWzsWE1v2zgQvS/Q/0Do3pikJEsy4hSG2wYL&#10;BG3QdLdnRqJsoRLJknRk99fvkPpw4ni72WS3h8IXWTRnSM7jvOGjzt9smxrdcW0qKeYBOcMB4iKX&#10;RSVW8+CPz+9fpwEylomC1VLwebDjJnhz8eq381bNOJVrWRdcIxhEmFmr5sHaWjWbTEy+5g0zZ1Jx&#10;AZ2l1A2z0NSrSaFZC6M39YRiPJ20UhdKy5wbA/++7TqDCz9+WfLcfixLwy2q5wGszfqn9s9b95xc&#10;nLPZSjO1rvJ+GewZq2hYJWDScai3zDK00dWjoZoq19LI0p7lspnIsqxy7mOAaAg+iOZSy43ysaxm&#10;7UqNMAG0Bzg9e9j8w92lVjfqWgMSrVoBFr7lYtmWunG/sEq09ZDtRsj41qIc/gwpDqeUBCiHPhIl&#10;URTRDtR8Dcg/8svX73rPmGY0jQbPGJMk9p6TYeLJg+W0ChLE7DEwL8PgZs0U99CaGWBwrVFVQADT&#10;kMY0JgRSRbAG8vUTZBATq5qj2IXlVgHmI15mZgC6p4JFMaXhFMZ2YEVZmME8MOgYMZspbewllw1y&#10;L/NAw+w+rdjdlbGd6WACfm413fz+ze5q7pZSi0+8hHhge6j39mziy1qjOwY8KL6Sflpv6VzKqq5H&#10;J3LMqbaDU2/r3Lhn2OiIjznuZxut/YxS2NGxqYTUP3YuO/sh6i5WF7bd3m77nbmVxQ52UsuO5kbl&#10;7yvA8YoZe8008Bqgh1plP8KjrGU7D2T/FqC11N+P/e/sIdWgN0At1Il5YL5tmOYBqn8XkIQZiSJX&#10;WHwjihMKDX2/5/Z+j9g0SwlbAGkPq/Ovzt7Ww2upZfMFStrCzQpdTOQw9zzIrR4aS9vVLyiKOV8s&#10;vBkUE8XslbhRuRvcAezy5PP2C9OqTyYLnP0gh8Rns4Oc6mydp5CLjZVl5RPOQdzh2kMPJOx48L+z&#10;MQ3TLMWJqxGHZJz+KzKSMIyyAAHpsihJkr5ADSWM4ijDcdKxMo5DmPPESlc8XsrKrqQOO3Ui5y9F&#10;ThKHGGckjeLH7EyGPX/SURniNIwz4B/wM0wTQlLnDodLLxQoxRmNop6fURJifxSfTs3/hJ++GO6L&#10;/Onw/EUOzzCepjTB2UjPG6tZtVpbtNBatmgphQB1KTXydHMZAGxdiv4iMAjLQYyPtwCKwzjBcKvz&#10;eh+TafSQrQRjQqbQ7zVuimPQuz/UuKZf17igTr4cqBMnil1RqIV7WlbV70SB7E6BRre68hK9n8eZ&#10;PEEaH1W5e7F6XBr/g8L9mdLYbkdB/nfSuDtyHfpue3+icMNwtaEUboK9cHtJ7qGyrtSfg6rt76KU&#10;wNlDuzNjmqVwajzMQq/zwv7IoAlNB6yGO+1wi+q18SkJ4Th9xv3seUnob/bwQQMS88EXk/ttn7T7&#10;T0QXfwEAAP//AwBQSwMEFAAGAAgAAAAhAE9cjHLdAAAABQEAAA8AAABkcnMvZG93bnJldi54bWxM&#10;j0FrwkAUhO+F/oflFXqrm8RGJOZFRNqepFAtFG/P7DMJZndDdk3iv+/2VI/DDDPf5OtJt2Lg3jXW&#10;IMSzCASb0qrGVAjfh/eXJQjnyShqrWGEGztYF48POWXKjuaLh72vRCgxLiOE2vsuk9KVNWtyM9ux&#10;Cd7Z9pp8kH0lVU9jKNetTKJoITU1JizU1PG25vKyv2qEj5HGzTx+G3aX8/Z2PKSfP7uYEZ+fps0K&#10;hOfJ/4fhDz+gQxGYTvZqlBMtQjjiERYggpdGrymIE0IyT5Ygi1ze0xe/AAAA//8DAFBLAQItABQA&#10;BgAIAAAAIQC2gziS/gAAAOEBAAATAAAAAAAAAAAAAAAAAAAAAABbQ29udGVudF9UeXBlc10ueG1s&#10;UEsBAi0AFAAGAAgAAAAhADj9If/WAAAAlAEAAAsAAAAAAAAAAAAAAAAALwEAAF9yZWxzLy5yZWxz&#10;UEsBAi0AFAAGAAgAAAAhAJDXRbAmBAAAahIAAA4AAAAAAAAAAAAAAAAALgIAAGRycy9lMm9Eb2Mu&#10;eG1sUEsBAi0AFAAGAAgAAAAhAE9cjHLdAAAABQEAAA8AAAAAAAAAAAAAAAAAgAYAAGRycy9kb3du&#10;cmV2LnhtbFBLBQYAAAAABAAEAPMAAACKBwAAAAA=&#10;">
                <v:rect id="Rectangle 5" o:spid="_x0000_s1027" style="position:absolute;width:20223;height:49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McEywAAAOMAAAAPAAAAZHJzL2Rvd25yZXYueG1sRI9BS8NA&#10;EIXvgv9hGcGb3STSaGO3pYiCoLRYe/A4ZMckmJ0Nu2uS/nvnIHicmTfvvW+9nV2vRgqx82wgX2Sg&#10;iGtvO24MnD6eb+5BxYRssfdMBs4UYbu5vFhjZf3E7zQeU6PEhGOFBtqUhkrrWLfkMC78QCy3Lx8c&#10;JhlDo23AScxdr4ssK7XDjiWhxYEeW6q/jz/OgD90534XVvvxje4+Xw8pm+byyZjrq3n3ACrRnP7F&#10;f98vVuqXt8WyWOa5UAiTLEBvfgEAAP//AwBQSwECLQAUAAYACAAAACEA2+H2y+4AAACFAQAAEwAA&#10;AAAAAAAAAAAAAAAAAAAAW0NvbnRlbnRfVHlwZXNdLnhtbFBLAQItABQABgAIAAAAIQBa9CxbvwAA&#10;ABUBAAALAAAAAAAAAAAAAAAAAB8BAABfcmVscy8ucmVsc1BLAQItABQABgAIAAAAIQAfTMcEywAA&#10;AOMAAAAPAAAAAAAAAAAAAAAAAAcCAABkcnMvZG93bnJldi54bWxQSwUGAAAAAAMAAwC3AAAA/wIA&#10;AAAA&#10;" fillcolor="white [3201]" strokecolor="black [3200]" strokeweight="1pt">
                  <v:textbox>
                    <w:txbxContent>
                      <w:p w14:paraId="7EC31ECC" w14:textId="684B0D26" w:rsidR="005D43D7" w:rsidRPr="005D43D7" w:rsidRDefault="005D43D7" w:rsidP="005D43D7">
                        <w:pPr>
                          <w:jc w:val="center"/>
                          <w:rPr>
                            <w:rFonts w:ascii="Times New Roman" w:hAnsi="Times New Roman" w:cs="Times New Roman"/>
                          </w:rPr>
                        </w:pPr>
                        <w:r w:rsidRPr="005D43D7">
                          <w:rPr>
                            <w:rFonts w:ascii="Times New Roman" w:hAnsi="Times New Roman" w:cs="Times New Roman"/>
                          </w:rPr>
                          <w:t>Literasi Keuangan (X1)</w:t>
                        </w:r>
                      </w:p>
                    </w:txbxContent>
                  </v:textbox>
                </v:rect>
                <v:rect id="Rectangle 6" o:spid="_x0000_s1028" style="position:absolute;left:133;top:9477;width:20491;height:5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8ygAAAOIAAAAPAAAAZHJzL2Rvd25yZXYueG1sRI9BS8NA&#10;FITvgv9heYI3u1stbRq7LUUUhBaD1YPHR/aZBLNvw+6apP++Wyj0OMzMN8xqM9pW9ORD41jDdKJA&#10;EJfONFxp+P56e8hAhIhssHVMGo4UYLO+vVlhbtzAn9QfYiUShEOOGuoYu1zKUNZkMUxcR5y8X+ct&#10;xiR9JY3HIcFtKx+VmkuLDaeFGjt6qan8O/xbDa5oju3WLz/6PS1+dkVUwzh/1fr+btw+g4g0xmv4&#10;0n43GrKnbJmpxWwK50vpDsj1CQAA//8DAFBLAQItABQABgAIAAAAIQDb4fbL7gAAAIUBAAATAAAA&#10;AAAAAAAAAAAAAAAAAABbQ29udGVudF9UeXBlc10ueG1sUEsBAi0AFAAGAAgAAAAhAFr0LFu/AAAA&#10;FQEAAAsAAAAAAAAAAAAAAAAAHwEAAF9yZWxzLy5yZWxzUEsBAi0AFAAGAAgAAAAhAJz74PzKAAAA&#10;4gAAAA8AAAAAAAAAAAAAAAAABwIAAGRycy9kb3ducmV2LnhtbFBLBQYAAAAAAwADALcAAAD+AgAA&#10;AAA=&#10;" fillcolor="white [3201]" strokecolor="black [3200]" strokeweight="1pt">
                  <v:textbox>
                    <w:txbxContent>
                      <w:p w14:paraId="3576A126" w14:textId="7308566E" w:rsidR="005D43D7" w:rsidRPr="005D43D7" w:rsidRDefault="005D43D7" w:rsidP="005D43D7">
                        <w:pPr>
                          <w:jc w:val="center"/>
                          <w:rPr>
                            <w:rFonts w:ascii="Times New Roman" w:hAnsi="Times New Roman" w:cs="Times New Roman"/>
                          </w:rPr>
                        </w:pPr>
                        <w:r w:rsidRPr="005D43D7">
                          <w:rPr>
                            <w:rFonts w:ascii="Times New Roman" w:hAnsi="Times New Roman" w:cs="Times New Roman"/>
                          </w:rPr>
                          <w:t>Gaya Hidup (X2)</w:t>
                        </w:r>
                      </w:p>
                    </w:txbxContent>
                  </v:textbox>
                </v:rect>
                <v:rect id="Rectangle 7" o:spid="_x0000_s1029" style="position:absolute;left:30835;top:3871;width:22093;height:54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2mhyAAAAOMAAAAPAAAAZHJzL2Rvd25yZXYueG1sRE9LSwMx&#10;EL4L/ocwgjebVO1rbVqKKAiVlj4OPQ6bcXdxM1mSuLv9902h4HG+98yXva1FSz5UjjUMBwoEce5M&#10;xYWG4+HzaQoiRGSDtWPScKYAy8X93Rwz4zreUbuPhUghHDLUUMbYZFKGvCSLYeAa4sT9OG8xptMX&#10;0njsUrit5bNSY2mx4tRQYkPvJeW/+z+rwW2rc73ys037TZPTehtV148/tH586FdvICL18V98c3+Z&#10;NH/0otRsOH0dwfWnBIBcXAAAAP//AwBQSwECLQAUAAYACAAAACEA2+H2y+4AAACFAQAAEwAAAAAA&#10;AAAAAAAAAAAAAAAAW0NvbnRlbnRfVHlwZXNdLnhtbFBLAQItABQABgAIAAAAIQBa9CxbvwAAABUB&#10;AAALAAAAAAAAAAAAAAAAAB8BAABfcmVscy8ucmVsc1BLAQItABQABgAIAAAAIQBH82mhyAAAAOMA&#10;AAAPAAAAAAAAAAAAAAAAAAcCAABkcnMvZG93bnJldi54bWxQSwUGAAAAAAMAAwC3AAAA/AIAAAAA&#10;" fillcolor="white [3201]" strokecolor="black [3200]" strokeweight="1pt">
                  <v:textbox>
                    <w:txbxContent>
                      <w:p w14:paraId="76AE00D9" w14:textId="32E0DAE9" w:rsidR="005D43D7" w:rsidRPr="005D43D7" w:rsidRDefault="005D43D7" w:rsidP="005D43D7">
                        <w:pPr>
                          <w:jc w:val="center"/>
                          <w:rPr>
                            <w:rFonts w:ascii="Times New Roman" w:hAnsi="Times New Roman" w:cs="Times New Roman"/>
                            <w:sz w:val="24"/>
                            <w:szCs w:val="24"/>
                          </w:rPr>
                        </w:pPr>
                        <w:r w:rsidRPr="005D43D7">
                          <w:rPr>
                            <w:rFonts w:ascii="Times New Roman" w:hAnsi="Times New Roman" w:cs="Times New Roman"/>
                            <w:sz w:val="24"/>
                            <w:szCs w:val="24"/>
                          </w:rPr>
                          <w:t>Perilaku Keuangan (Y)</w:t>
                        </w:r>
                      </w:p>
                    </w:txbxContent>
                  </v:textbox>
                </v:rect>
                <v:shapetype id="_x0000_t32" coordsize="21600,21600" o:spt="32" o:oned="t" path="m,l21600,21600e" filled="f">
                  <v:path arrowok="t" fillok="f" o:connecttype="none"/>
                  <o:lock v:ext="edit" shapetype="t"/>
                </v:shapetype>
                <v:shape id="Straight Arrow Connector 8" o:spid="_x0000_s1030" type="#_x0000_t32" style="position:absolute;left:20357;top:1401;width:10011;height:480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DOyygAAAOIAAAAPAAAAZHJzL2Rvd25yZXYueG1sRI9ba8JA&#10;FITfC/6H5Qh9qxuVRI2u4gXB+uYFnw/Z0yQ0ezZmtyb+e7dQ6OMwM98wi1VnKvGgxpWWFQwHEQji&#10;zOqScwXXy/5jCsJ5ZI2VZVLwJAerZe9tgam2LZ/ocfa5CBB2KSoovK9TKV1WkEE3sDVx8L5sY9AH&#10;2eRSN9gGuKnkKIoSabDksFBgTduCsu/zj1HQor/NNuv8vt3sPg9dXN2Ty/Wo1Hu/W89BeOr8f/iv&#10;fdAKxnEyHU2iWQy/l8IdkMsXAAAA//8DAFBLAQItABQABgAIAAAAIQDb4fbL7gAAAIUBAAATAAAA&#10;AAAAAAAAAAAAAAAAAABbQ29udGVudF9UeXBlc10ueG1sUEsBAi0AFAAGAAgAAAAhAFr0LFu/AAAA&#10;FQEAAAsAAAAAAAAAAAAAAAAAHwEAAF9yZWxzLy5yZWxzUEsBAi0AFAAGAAgAAAAhACb0M7LKAAAA&#10;4gAAAA8AAAAAAAAAAAAAAAAABwIAAGRycy9kb3ducmV2LnhtbFBLBQYAAAAAAwADALcAAAD+AgAA&#10;AAA=&#10;" strokecolor="black [3200]" strokeweight=".5pt">
                  <v:stroke endarrow="block" joinstyle="miter"/>
                </v:shape>
                <v:shape id="Straight Arrow Connector 8" o:spid="_x0000_s1031" type="#_x0000_t32" style="position:absolute;left:21091;top:6988;width:9478;height:527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0kyQAAAOIAAAAPAAAAZHJzL2Rvd25yZXYueG1sRI9BS8NA&#10;FITvgv9heYIXsZtuQq2x2yKK2GtTEb09s88kmH0b8tY2/vuuIHgcZuYbZrWZfK8ONEoX2MJ8loEi&#10;roPruLHwsn+6XoKSiOywD0wWfkhgsz4/W2HpwpF3dKhioxKEpUQLbYxDqbXULXmUWRiIk/cZRo8x&#10;ybHRbsRjgvtemyxbaI8dp4UWB3poqf6qvr2FPBZidsXbjVTvzceVe8xzeX229vJiur8DFWmK/+G/&#10;9tZZWGb57dyYwsDvpXQH9PoEAAD//wMAUEsBAi0AFAAGAAgAAAAhANvh9svuAAAAhQEAABMAAAAA&#10;AAAAAAAAAAAAAAAAAFtDb250ZW50X1R5cGVzXS54bWxQSwECLQAUAAYACAAAACEAWvQsW78AAAAV&#10;AQAACwAAAAAAAAAAAAAAAAAfAQAAX3JlbHMvLnJlbHNQSwECLQAUAAYACAAAACEAPIf9JMkAAADi&#10;AAAADwAAAAAAAAAAAAAAAAAHAgAAZHJzL2Rvd25yZXYueG1sUEsFBgAAAAADAAMAtwAAAP0CAAAA&#10;AA==&#10;" strokecolor="black [3200]" strokeweight=".5pt">
                  <v:stroke endarrow="block" joinstyle="miter"/>
                </v:shape>
                <w10:wrap anchorx="page"/>
              </v:group>
            </w:pict>
          </mc:Fallback>
        </mc:AlternateContent>
      </w:r>
    </w:p>
    <w:p w14:paraId="1F48F621" w14:textId="497E92FA" w:rsidR="005D43D7" w:rsidRPr="005D43D7" w:rsidRDefault="005D43D7" w:rsidP="005D43D7">
      <w:pPr>
        <w:spacing w:line="360" w:lineRule="auto"/>
        <w:jc w:val="both"/>
        <w:rPr>
          <w:rFonts w:ascii="Times New Roman" w:hAnsi="Times New Roman" w:cs="Times New Roman"/>
          <w:sz w:val="24"/>
          <w:szCs w:val="24"/>
          <w:lang w:val="en-US"/>
        </w:rPr>
      </w:pPr>
    </w:p>
    <w:p w14:paraId="0A76352B" w14:textId="79462A53" w:rsidR="005D43D7" w:rsidRDefault="005D43D7" w:rsidP="00B31C38">
      <w:pPr>
        <w:pStyle w:val="ListParagraph"/>
        <w:spacing w:line="360" w:lineRule="auto"/>
        <w:ind w:firstLine="720"/>
        <w:jc w:val="both"/>
        <w:rPr>
          <w:rFonts w:ascii="Times New Roman" w:hAnsi="Times New Roman" w:cs="Times New Roman"/>
          <w:sz w:val="24"/>
          <w:szCs w:val="24"/>
          <w:lang w:val="en-US"/>
        </w:rPr>
      </w:pPr>
    </w:p>
    <w:p w14:paraId="5050F4CC" w14:textId="2E5DDEBD" w:rsidR="005D43D7" w:rsidRDefault="005D43D7" w:rsidP="00B31C38">
      <w:pPr>
        <w:pStyle w:val="ListParagraph"/>
        <w:spacing w:line="360" w:lineRule="auto"/>
        <w:ind w:firstLine="720"/>
        <w:jc w:val="both"/>
        <w:rPr>
          <w:rFonts w:ascii="Times New Roman" w:hAnsi="Times New Roman" w:cs="Times New Roman"/>
          <w:sz w:val="24"/>
          <w:szCs w:val="24"/>
          <w:lang w:val="en-US"/>
        </w:rPr>
      </w:pPr>
    </w:p>
    <w:p w14:paraId="49EEC192" w14:textId="2A9A3228" w:rsidR="005D43D7" w:rsidRDefault="005D43D7" w:rsidP="00B31C38">
      <w:pPr>
        <w:pStyle w:val="ListParagraph"/>
        <w:spacing w:line="360" w:lineRule="auto"/>
        <w:ind w:firstLine="720"/>
        <w:jc w:val="both"/>
        <w:rPr>
          <w:rFonts w:ascii="Times New Roman" w:hAnsi="Times New Roman" w:cs="Times New Roman"/>
          <w:sz w:val="24"/>
          <w:szCs w:val="24"/>
          <w:lang w:val="en-US"/>
        </w:rPr>
      </w:pPr>
    </w:p>
    <w:p w14:paraId="7B60DC09" w14:textId="703AEAD1" w:rsidR="00B31C38" w:rsidRDefault="00B31C38" w:rsidP="00B31C38">
      <w:pPr>
        <w:pStyle w:val="ListParagraph"/>
        <w:spacing w:line="360" w:lineRule="auto"/>
        <w:ind w:firstLine="720"/>
        <w:jc w:val="center"/>
        <w:rPr>
          <w:rFonts w:ascii="Times New Roman" w:hAnsi="Times New Roman" w:cs="Times New Roman"/>
          <w:sz w:val="24"/>
          <w:szCs w:val="24"/>
          <w:lang w:val="en-US"/>
        </w:rPr>
      </w:pPr>
    </w:p>
    <w:p w14:paraId="557821F4" w14:textId="441AC8E2" w:rsidR="00D509C7" w:rsidRDefault="005D43D7" w:rsidP="005D43D7">
      <w:pPr>
        <w:pStyle w:val="ListParagraph"/>
        <w:spacing w:line="360" w:lineRule="auto"/>
        <w:ind w:left="1440"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Gambar 2. </w:t>
      </w:r>
      <w:proofErr w:type="spellStart"/>
      <w:r>
        <w:rPr>
          <w:rFonts w:ascii="Times New Roman" w:hAnsi="Times New Roman" w:cs="Times New Roman"/>
          <w:sz w:val="24"/>
          <w:szCs w:val="24"/>
          <w:lang w:val="en-US"/>
        </w:rPr>
        <w:t>Kerangka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p>
    <w:p w14:paraId="7B873079" w14:textId="77777777" w:rsidR="00D509C7" w:rsidRPr="00B14988" w:rsidRDefault="00D509C7" w:rsidP="00B14988">
      <w:pPr>
        <w:spacing w:after="0" w:line="360" w:lineRule="auto"/>
        <w:jc w:val="both"/>
        <w:outlineLvl w:val="1"/>
        <w:rPr>
          <w:rFonts w:ascii="Times New Roman" w:hAnsi="Times New Roman" w:cs="Times New Roman"/>
          <w:b/>
          <w:sz w:val="24"/>
          <w:szCs w:val="24"/>
          <w:lang w:val="en-US"/>
        </w:rPr>
      </w:pPr>
      <w:proofErr w:type="spellStart"/>
      <w:r w:rsidRPr="00B14988">
        <w:rPr>
          <w:rFonts w:ascii="Times New Roman" w:hAnsi="Times New Roman" w:cs="Times New Roman"/>
          <w:b/>
          <w:sz w:val="24"/>
          <w:szCs w:val="24"/>
          <w:lang w:val="en-US"/>
        </w:rPr>
        <w:t>Hipotesis</w:t>
      </w:r>
      <w:proofErr w:type="spellEnd"/>
      <w:r w:rsidRPr="00B14988">
        <w:rPr>
          <w:rFonts w:ascii="Times New Roman" w:hAnsi="Times New Roman" w:cs="Times New Roman"/>
          <w:b/>
          <w:sz w:val="24"/>
          <w:szCs w:val="24"/>
          <w:lang w:val="en-US"/>
        </w:rPr>
        <w:t xml:space="preserve"> </w:t>
      </w:r>
      <w:proofErr w:type="spellStart"/>
      <w:r w:rsidRPr="00B14988">
        <w:rPr>
          <w:rFonts w:ascii="Times New Roman" w:hAnsi="Times New Roman" w:cs="Times New Roman"/>
          <w:b/>
          <w:sz w:val="24"/>
          <w:szCs w:val="24"/>
          <w:lang w:val="en-US"/>
        </w:rPr>
        <w:t>Penelitian</w:t>
      </w:r>
      <w:proofErr w:type="spellEnd"/>
    </w:p>
    <w:p w14:paraId="56013F55" w14:textId="77777777" w:rsidR="00D509C7" w:rsidRDefault="00D509C7" w:rsidP="00B14988">
      <w:pPr>
        <w:pStyle w:val="ListParagraph"/>
        <w:numPr>
          <w:ilvl w:val="0"/>
          <w:numId w:val="47"/>
        </w:numPr>
        <w:spacing w:after="0" w:line="360" w:lineRule="auto"/>
        <w:ind w:left="709"/>
        <w:jc w:val="both"/>
        <w:rPr>
          <w:rFonts w:ascii="Times New Roman" w:hAnsi="Times New Roman" w:cs="Times New Roman"/>
          <w:bCs/>
          <w:sz w:val="24"/>
          <w:szCs w:val="24"/>
          <w:lang w:val="en-US"/>
        </w:rPr>
      </w:pPr>
      <w:r w:rsidRPr="000A5399">
        <w:rPr>
          <w:rFonts w:ascii="Times New Roman" w:hAnsi="Times New Roman" w:cs="Times New Roman"/>
          <w:bCs/>
          <w:sz w:val="24"/>
          <w:szCs w:val="24"/>
          <w:lang w:val="en-US"/>
        </w:rPr>
        <w:t>H</w:t>
      </w:r>
      <w:r w:rsidRPr="000A5399">
        <w:rPr>
          <w:rFonts w:ascii="Times New Roman" w:hAnsi="Times New Roman" w:cs="Times New Roman"/>
          <w:bCs/>
          <w:sz w:val="24"/>
          <w:szCs w:val="24"/>
          <w:vertAlign w:val="subscript"/>
          <w:lang w:val="en-US"/>
        </w:rPr>
        <w:t>1</w:t>
      </w:r>
      <w:r w:rsidRPr="000A5399">
        <w:rPr>
          <w:rFonts w:ascii="Times New Roman" w:hAnsi="Times New Roman" w:cs="Times New Roman"/>
          <w:bCs/>
          <w:sz w:val="24"/>
          <w:szCs w:val="24"/>
          <w:lang w:val="en-US"/>
        </w:rPr>
        <w:t xml:space="preserve"> : </w:t>
      </w:r>
      <w:proofErr w:type="spellStart"/>
      <w:r w:rsidRPr="000A5399">
        <w:rPr>
          <w:rFonts w:ascii="Times New Roman" w:hAnsi="Times New Roman" w:cs="Times New Roman"/>
          <w:bCs/>
          <w:sz w:val="24"/>
          <w:szCs w:val="24"/>
          <w:lang w:val="en-US"/>
        </w:rPr>
        <w:t>Literasi</w:t>
      </w:r>
      <w:proofErr w:type="spellEnd"/>
      <w:r w:rsidRPr="000A5399">
        <w:rPr>
          <w:rFonts w:ascii="Times New Roman" w:hAnsi="Times New Roman" w:cs="Times New Roman"/>
          <w:bCs/>
          <w:sz w:val="24"/>
          <w:szCs w:val="24"/>
          <w:lang w:val="en-US"/>
        </w:rPr>
        <w:t xml:space="preserve"> </w:t>
      </w:r>
      <w:proofErr w:type="spellStart"/>
      <w:r w:rsidRPr="000A5399">
        <w:rPr>
          <w:rFonts w:ascii="Times New Roman" w:hAnsi="Times New Roman" w:cs="Times New Roman"/>
          <w:bCs/>
          <w:sz w:val="24"/>
          <w:szCs w:val="24"/>
          <w:lang w:val="en-US"/>
        </w:rPr>
        <w:t>keuangan</w:t>
      </w:r>
      <w:proofErr w:type="spellEnd"/>
      <w:r w:rsidRPr="000A5399">
        <w:rPr>
          <w:rFonts w:ascii="Times New Roman" w:hAnsi="Times New Roman" w:cs="Times New Roman"/>
          <w:bCs/>
          <w:sz w:val="24"/>
          <w:szCs w:val="24"/>
          <w:lang w:val="en-US"/>
        </w:rPr>
        <w:t xml:space="preserve"> </w:t>
      </w:r>
      <w:proofErr w:type="spellStart"/>
      <w:r w:rsidRPr="000A5399">
        <w:rPr>
          <w:rFonts w:ascii="Times New Roman" w:hAnsi="Times New Roman" w:cs="Times New Roman"/>
          <w:bCs/>
          <w:sz w:val="24"/>
          <w:szCs w:val="24"/>
          <w:lang w:val="en-US"/>
        </w:rPr>
        <w:t>berpengaruh</w:t>
      </w:r>
      <w:proofErr w:type="spellEnd"/>
      <w:r w:rsidRPr="000A5399">
        <w:rPr>
          <w:rFonts w:ascii="Times New Roman" w:hAnsi="Times New Roman" w:cs="Times New Roman"/>
          <w:bCs/>
          <w:sz w:val="24"/>
          <w:szCs w:val="24"/>
          <w:lang w:val="en-US"/>
        </w:rPr>
        <w:t xml:space="preserve"> </w:t>
      </w:r>
      <w:proofErr w:type="spellStart"/>
      <w:r w:rsidRPr="000A5399">
        <w:rPr>
          <w:rFonts w:ascii="Times New Roman" w:hAnsi="Times New Roman" w:cs="Times New Roman"/>
          <w:bCs/>
          <w:sz w:val="24"/>
          <w:szCs w:val="24"/>
          <w:lang w:val="en-US"/>
        </w:rPr>
        <w:t>terhadap</w:t>
      </w:r>
      <w:proofErr w:type="spellEnd"/>
      <w:r w:rsidRPr="000A5399">
        <w:rPr>
          <w:rFonts w:ascii="Times New Roman" w:hAnsi="Times New Roman" w:cs="Times New Roman"/>
          <w:bCs/>
          <w:sz w:val="24"/>
          <w:szCs w:val="24"/>
          <w:lang w:val="en-US"/>
        </w:rPr>
        <w:t xml:space="preserve"> </w:t>
      </w:r>
      <w:proofErr w:type="spellStart"/>
      <w:r w:rsidRPr="000A5399">
        <w:rPr>
          <w:rFonts w:ascii="Times New Roman" w:hAnsi="Times New Roman" w:cs="Times New Roman"/>
          <w:bCs/>
          <w:sz w:val="24"/>
          <w:szCs w:val="24"/>
          <w:lang w:val="en-US"/>
        </w:rPr>
        <w:t>perilaku</w:t>
      </w:r>
      <w:proofErr w:type="spellEnd"/>
      <w:r w:rsidRPr="000A5399">
        <w:rPr>
          <w:rFonts w:ascii="Times New Roman" w:hAnsi="Times New Roman" w:cs="Times New Roman"/>
          <w:bCs/>
          <w:sz w:val="24"/>
          <w:szCs w:val="24"/>
          <w:lang w:val="en-US"/>
        </w:rPr>
        <w:t xml:space="preserve"> </w:t>
      </w:r>
      <w:proofErr w:type="spellStart"/>
      <w:r w:rsidRPr="000A5399">
        <w:rPr>
          <w:rFonts w:ascii="Times New Roman" w:hAnsi="Times New Roman" w:cs="Times New Roman"/>
          <w:bCs/>
          <w:sz w:val="24"/>
          <w:szCs w:val="24"/>
          <w:lang w:val="en-US"/>
        </w:rPr>
        <w:t>keuangan</w:t>
      </w:r>
      <w:proofErr w:type="spellEnd"/>
      <w:r w:rsidRPr="000A5399">
        <w:rPr>
          <w:rFonts w:ascii="Times New Roman" w:hAnsi="Times New Roman" w:cs="Times New Roman"/>
          <w:bCs/>
          <w:sz w:val="24"/>
          <w:szCs w:val="24"/>
          <w:lang w:val="en-US"/>
        </w:rPr>
        <w:t xml:space="preserve"> </w:t>
      </w:r>
      <w:proofErr w:type="spellStart"/>
      <w:r w:rsidRPr="000A5399">
        <w:rPr>
          <w:rFonts w:ascii="Times New Roman" w:hAnsi="Times New Roman" w:cs="Times New Roman"/>
          <w:bCs/>
          <w:sz w:val="24"/>
          <w:szCs w:val="24"/>
          <w:lang w:val="en-US"/>
        </w:rPr>
        <w:t>pada</w:t>
      </w:r>
      <w:proofErr w:type="spellEnd"/>
      <w:r w:rsidRPr="000A5399">
        <w:rPr>
          <w:rFonts w:ascii="Times New Roman" w:hAnsi="Times New Roman" w:cs="Times New Roman"/>
          <w:bCs/>
          <w:sz w:val="24"/>
          <w:szCs w:val="24"/>
          <w:lang w:val="en-US"/>
        </w:rPr>
        <w:t xml:space="preserve"> </w:t>
      </w:r>
      <w:proofErr w:type="spellStart"/>
      <w:r w:rsidRPr="000A5399">
        <w:rPr>
          <w:rFonts w:ascii="Times New Roman" w:hAnsi="Times New Roman" w:cs="Times New Roman"/>
          <w:bCs/>
          <w:sz w:val="24"/>
          <w:szCs w:val="24"/>
          <w:lang w:val="en-US"/>
        </w:rPr>
        <w:t>anggota</w:t>
      </w:r>
      <w:proofErr w:type="spellEnd"/>
      <w:r w:rsidRPr="000A5399">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komunitas</w:t>
      </w:r>
      <w:proofErr w:type="spellEnd"/>
      <w:r>
        <w:rPr>
          <w:rFonts w:ascii="Times New Roman" w:hAnsi="Times New Roman" w:cs="Times New Roman"/>
          <w:bCs/>
          <w:sz w:val="24"/>
          <w:szCs w:val="24"/>
          <w:lang w:val="en-US"/>
        </w:rPr>
        <w:t xml:space="preserve"> </w:t>
      </w:r>
      <w:proofErr w:type="spellStart"/>
      <w:r w:rsidRPr="000A5399">
        <w:rPr>
          <w:rFonts w:ascii="Times New Roman" w:hAnsi="Times New Roman" w:cs="Times New Roman"/>
          <w:bCs/>
          <w:sz w:val="24"/>
          <w:szCs w:val="24"/>
          <w:lang w:val="en-US"/>
        </w:rPr>
        <w:t>seniman</w:t>
      </w:r>
      <w:proofErr w:type="spellEnd"/>
      <w:r w:rsidRPr="000A5399">
        <w:rPr>
          <w:rFonts w:ascii="Times New Roman" w:hAnsi="Times New Roman" w:cs="Times New Roman"/>
          <w:bCs/>
          <w:sz w:val="24"/>
          <w:szCs w:val="24"/>
          <w:lang w:val="en-US"/>
        </w:rPr>
        <w:t xml:space="preserve"> </w:t>
      </w:r>
      <w:proofErr w:type="spellStart"/>
      <w:r w:rsidRPr="000A5399">
        <w:rPr>
          <w:rFonts w:ascii="Times New Roman" w:hAnsi="Times New Roman" w:cs="Times New Roman"/>
          <w:bCs/>
          <w:sz w:val="24"/>
          <w:szCs w:val="24"/>
          <w:lang w:val="en-US"/>
        </w:rPr>
        <w:t>Mojopolo</w:t>
      </w:r>
      <w:proofErr w:type="spellEnd"/>
    </w:p>
    <w:p w14:paraId="09106FAA" w14:textId="77777777" w:rsidR="00D509C7" w:rsidRPr="000A5399" w:rsidRDefault="00D509C7" w:rsidP="00B14988">
      <w:pPr>
        <w:pStyle w:val="ListParagraph"/>
        <w:numPr>
          <w:ilvl w:val="0"/>
          <w:numId w:val="47"/>
        </w:numPr>
        <w:spacing w:after="0" w:line="360" w:lineRule="auto"/>
        <w:ind w:left="709"/>
        <w:jc w:val="both"/>
        <w:rPr>
          <w:rFonts w:ascii="Times New Roman" w:hAnsi="Times New Roman" w:cs="Times New Roman"/>
          <w:bCs/>
          <w:sz w:val="24"/>
          <w:szCs w:val="24"/>
          <w:lang w:val="en-US"/>
        </w:rPr>
      </w:pPr>
      <w:r w:rsidRPr="000A5399">
        <w:rPr>
          <w:rFonts w:ascii="Times New Roman" w:hAnsi="Times New Roman" w:cs="Times New Roman"/>
          <w:bCs/>
          <w:sz w:val="24"/>
          <w:szCs w:val="24"/>
          <w:lang w:val="en-US"/>
        </w:rPr>
        <w:t>H</w:t>
      </w:r>
      <w:r w:rsidRPr="000A5399">
        <w:rPr>
          <w:rFonts w:ascii="Times New Roman" w:hAnsi="Times New Roman" w:cs="Times New Roman"/>
          <w:bCs/>
          <w:sz w:val="24"/>
          <w:szCs w:val="24"/>
          <w:vertAlign w:val="subscript"/>
          <w:lang w:val="en-US"/>
        </w:rPr>
        <w:t>2</w:t>
      </w:r>
      <w:r w:rsidRPr="000A5399">
        <w:rPr>
          <w:rFonts w:ascii="Times New Roman" w:hAnsi="Times New Roman" w:cs="Times New Roman"/>
          <w:bCs/>
          <w:sz w:val="24"/>
          <w:szCs w:val="24"/>
          <w:lang w:val="en-US"/>
        </w:rPr>
        <w:t xml:space="preserve"> : Gaya </w:t>
      </w:r>
      <w:proofErr w:type="spellStart"/>
      <w:r w:rsidRPr="000A5399">
        <w:rPr>
          <w:rFonts w:ascii="Times New Roman" w:hAnsi="Times New Roman" w:cs="Times New Roman"/>
          <w:bCs/>
          <w:sz w:val="24"/>
          <w:szCs w:val="24"/>
          <w:lang w:val="en-US"/>
        </w:rPr>
        <w:t>hidup</w:t>
      </w:r>
      <w:proofErr w:type="spellEnd"/>
      <w:r w:rsidRPr="000A5399">
        <w:rPr>
          <w:rFonts w:ascii="Times New Roman" w:hAnsi="Times New Roman" w:cs="Times New Roman"/>
          <w:bCs/>
          <w:sz w:val="24"/>
          <w:szCs w:val="24"/>
          <w:lang w:val="en-US"/>
        </w:rPr>
        <w:t xml:space="preserve"> </w:t>
      </w:r>
      <w:proofErr w:type="spellStart"/>
      <w:r w:rsidRPr="000A5399">
        <w:rPr>
          <w:rFonts w:ascii="Times New Roman" w:hAnsi="Times New Roman" w:cs="Times New Roman"/>
          <w:bCs/>
          <w:sz w:val="24"/>
          <w:szCs w:val="24"/>
          <w:lang w:val="en-US"/>
        </w:rPr>
        <w:t>berpengaruh</w:t>
      </w:r>
      <w:proofErr w:type="spellEnd"/>
      <w:r w:rsidRPr="000A5399">
        <w:rPr>
          <w:rFonts w:ascii="Times New Roman" w:hAnsi="Times New Roman" w:cs="Times New Roman"/>
          <w:bCs/>
          <w:sz w:val="24"/>
          <w:szCs w:val="24"/>
          <w:lang w:val="en-US"/>
        </w:rPr>
        <w:t xml:space="preserve"> </w:t>
      </w:r>
      <w:proofErr w:type="spellStart"/>
      <w:r w:rsidRPr="000A5399">
        <w:rPr>
          <w:rFonts w:ascii="Times New Roman" w:hAnsi="Times New Roman" w:cs="Times New Roman"/>
          <w:bCs/>
          <w:sz w:val="24"/>
          <w:szCs w:val="24"/>
          <w:lang w:val="en-US"/>
        </w:rPr>
        <w:t>terhadap</w:t>
      </w:r>
      <w:proofErr w:type="spellEnd"/>
      <w:r w:rsidRPr="000A5399">
        <w:rPr>
          <w:rFonts w:ascii="Times New Roman" w:hAnsi="Times New Roman" w:cs="Times New Roman"/>
          <w:bCs/>
          <w:sz w:val="24"/>
          <w:szCs w:val="24"/>
          <w:lang w:val="en-US"/>
        </w:rPr>
        <w:t xml:space="preserve"> </w:t>
      </w:r>
      <w:proofErr w:type="spellStart"/>
      <w:r w:rsidRPr="000A5399">
        <w:rPr>
          <w:rFonts w:ascii="Times New Roman" w:hAnsi="Times New Roman" w:cs="Times New Roman"/>
          <w:bCs/>
          <w:sz w:val="24"/>
          <w:szCs w:val="24"/>
          <w:lang w:val="en-US"/>
        </w:rPr>
        <w:t>perilaku</w:t>
      </w:r>
      <w:proofErr w:type="spellEnd"/>
      <w:r w:rsidRPr="000A5399">
        <w:rPr>
          <w:rFonts w:ascii="Times New Roman" w:hAnsi="Times New Roman" w:cs="Times New Roman"/>
          <w:bCs/>
          <w:sz w:val="24"/>
          <w:szCs w:val="24"/>
          <w:lang w:val="en-US"/>
        </w:rPr>
        <w:t xml:space="preserve"> </w:t>
      </w:r>
      <w:proofErr w:type="spellStart"/>
      <w:r w:rsidRPr="000A5399">
        <w:rPr>
          <w:rFonts w:ascii="Times New Roman" w:hAnsi="Times New Roman" w:cs="Times New Roman"/>
          <w:bCs/>
          <w:sz w:val="24"/>
          <w:szCs w:val="24"/>
          <w:lang w:val="en-US"/>
        </w:rPr>
        <w:t>keuangan</w:t>
      </w:r>
      <w:proofErr w:type="spellEnd"/>
      <w:r w:rsidRPr="000A5399">
        <w:rPr>
          <w:rFonts w:ascii="Times New Roman" w:hAnsi="Times New Roman" w:cs="Times New Roman"/>
          <w:bCs/>
          <w:sz w:val="24"/>
          <w:szCs w:val="24"/>
          <w:lang w:val="en-US"/>
        </w:rPr>
        <w:t xml:space="preserve"> </w:t>
      </w:r>
      <w:proofErr w:type="spellStart"/>
      <w:r w:rsidRPr="000A5399">
        <w:rPr>
          <w:rFonts w:ascii="Times New Roman" w:hAnsi="Times New Roman" w:cs="Times New Roman"/>
          <w:bCs/>
          <w:sz w:val="24"/>
          <w:szCs w:val="24"/>
          <w:lang w:val="en-US"/>
        </w:rPr>
        <w:t>pada</w:t>
      </w:r>
      <w:proofErr w:type="spellEnd"/>
      <w:r w:rsidRPr="000A5399">
        <w:rPr>
          <w:rFonts w:ascii="Times New Roman" w:hAnsi="Times New Roman" w:cs="Times New Roman"/>
          <w:bCs/>
          <w:sz w:val="24"/>
          <w:szCs w:val="24"/>
          <w:lang w:val="en-US"/>
        </w:rPr>
        <w:t xml:space="preserve"> </w:t>
      </w:r>
      <w:proofErr w:type="spellStart"/>
      <w:r w:rsidRPr="000A5399">
        <w:rPr>
          <w:rFonts w:ascii="Times New Roman" w:hAnsi="Times New Roman" w:cs="Times New Roman"/>
          <w:bCs/>
          <w:sz w:val="24"/>
          <w:szCs w:val="24"/>
          <w:lang w:val="en-US"/>
        </w:rPr>
        <w:t>anggota</w:t>
      </w:r>
      <w:proofErr w:type="spellEnd"/>
      <w:r w:rsidRPr="000A5399">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komunitas</w:t>
      </w:r>
      <w:proofErr w:type="spellEnd"/>
      <w:r>
        <w:rPr>
          <w:rFonts w:ascii="Times New Roman" w:hAnsi="Times New Roman" w:cs="Times New Roman"/>
          <w:bCs/>
          <w:sz w:val="24"/>
          <w:szCs w:val="24"/>
          <w:lang w:val="en-US"/>
        </w:rPr>
        <w:t xml:space="preserve"> </w:t>
      </w:r>
      <w:proofErr w:type="spellStart"/>
      <w:r w:rsidRPr="000A5399">
        <w:rPr>
          <w:rFonts w:ascii="Times New Roman" w:hAnsi="Times New Roman" w:cs="Times New Roman"/>
          <w:bCs/>
          <w:sz w:val="24"/>
          <w:szCs w:val="24"/>
          <w:lang w:val="en-US"/>
        </w:rPr>
        <w:t>seniman</w:t>
      </w:r>
      <w:proofErr w:type="spellEnd"/>
      <w:r w:rsidRPr="000A5399">
        <w:rPr>
          <w:rFonts w:ascii="Times New Roman" w:hAnsi="Times New Roman" w:cs="Times New Roman"/>
          <w:bCs/>
          <w:sz w:val="24"/>
          <w:szCs w:val="24"/>
          <w:lang w:val="en-US"/>
        </w:rPr>
        <w:t xml:space="preserve"> </w:t>
      </w:r>
      <w:proofErr w:type="spellStart"/>
      <w:r w:rsidRPr="000A5399">
        <w:rPr>
          <w:rFonts w:ascii="Times New Roman" w:hAnsi="Times New Roman" w:cs="Times New Roman"/>
          <w:bCs/>
          <w:sz w:val="24"/>
          <w:szCs w:val="24"/>
          <w:lang w:val="en-US"/>
        </w:rPr>
        <w:t>Mojopolo</w:t>
      </w:r>
      <w:proofErr w:type="spellEnd"/>
    </w:p>
    <w:p w14:paraId="3F501F70" w14:textId="1D6C0583" w:rsidR="00BB77EA" w:rsidRDefault="00390012">
      <w:pPr>
        <w:spacing w:before="120"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METODE PENELITIAN</w:t>
      </w:r>
    </w:p>
    <w:p w14:paraId="0AAAA9B2" w14:textId="46E90A21" w:rsidR="00D509C7" w:rsidRDefault="00723D42" w:rsidP="00D509C7">
      <w:pPr>
        <w:spacing w:before="120" w:after="0" w:line="360" w:lineRule="auto"/>
        <w:ind w:firstLine="567"/>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Jenis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kuantitatif</w:t>
      </w:r>
      <w:proofErr w:type="spellEnd"/>
      <w:r w:rsidR="00D509C7" w:rsidRPr="00D509C7">
        <w:rPr>
          <w:rFonts w:ascii="Times New Roman" w:hAnsi="Times New Roman" w:cs="Times New Roman"/>
          <w:sz w:val="24"/>
          <w:szCs w:val="24"/>
          <w:lang w:val="en-US"/>
        </w:rPr>
        <w:t xml:space="preserve"> </w:t>
      </w:r>
      <w:bookmarkStart w:id="9" w:name="_Toc155566905"/>
      <w:proofErr w:type="spellStart"/>
      <w:r w:rsidR="00D509C7" w:rsidRPr="00D509C7">
        <w:rPr>
          <w:rFonts w:ascii="Times New Roman" w:hAnsi="Times New Roman" w:cs="Times New Roman"/>
          <w:b/>
          <w:sz w:val="24"/>
          <w:szCs w:val="24"/>
          <w:lang w:val="en-US"/>
        </w:rPr>
        <w:t>Populasi</w:t>
      </w:r>
      <w:proofErr w:type="spellEnd"/>
      <w:r w:rsidR="00D509C7" w:rsidRPr="00D509C7">
        <w:rPr>
          <w:rFonts w:ascii="Times New Roman" w:hAnsi="Times New Roman" w:cs="Times New Roman"/>
          <w:b/>
          <w:sz w:val="24"/>
          <w:szCs w:val="24"/>
          <w:lang w:val="en-US"/>
        </w:rPr>
        <w:t xml:space="preserve"> </w:t>
      </w:r>
      <w:bookmarkEnd w:id="9"/>
      <w:proofErr w:type="spellStart"/>
      <w:r w:rsidR="00D509C7" w:rsidRPr="00D509C7">
        <w:rPr>
          <w:rFonts w:ascii="Times New Roman" w:hAnsi="Times New Roman" w:cs="Times New Roman"/>
          <w:sz w:val="24"/>
          <w:szCs w:val="24"/>
          <w:lang w:val="en-US"/>
        </w:rPr>
        <w:t>penelitian</w:t>
      </w:r>
      <w:proofErr w:type="spellEnd"/>
      <w:r w:rsidR="00D509C7" w:rsidRPr="00D509C7">
        <w:rPr>
          <w:rFonts w:ascii="Times New Roman" w:hAnsi="Times New Roman" w:cs="Times New Roman"/>
          <w:sz w:val="24"/>
          <w:szCs w:val="24"/>
          <w:lang w:val="en-US"/>
        </w:rPr>
        <w:t xml:space="preserve"> </w:t>
      </w:r>
      <w:proofErr w:type="spellStart"/>
      <w:r w:rsidR="00D509C7" w:rsidRPr="00D509C7">
        <w:rPr>
          <w:rFonts w:ascii="Times New Roman" w:hAnsi="Times New Roman" w:cs="Times New Roman"/>
          <w:sz w:val="24"/>
          <w:szCs w:val="24"/>
          <w:lang w:val="en-US"/>
        </w:rPr>
        <w:t>ini</w:t>
      </w:r>
      <w:proofErr w:type="spellEnd"/>
      <w:r w:rsidR="00D509C7" w:rsidRPr="00D509C7">
        <w:rPr>
          <w:rFonts w:ascii="Times New Roman" w:hAnsi="Times New Roman" w:cs="Times New Roman"/>
          <w:sz w:val="24"/>
          <w:szCs w:val="24"/>
          <w:lang w:val="en-US"/>
        </w:rPr>
        <w:t xml:space="preserve"> </w:t>
      </w:r>
      <w:proofErr w:type="spellStart"/>
      <w:r w:rsidR="00D509C7" w:rsidRPr="00D509C7">
        <w:rPr>
          <w:rFonts w:ascii="Times New Roman" w:hAnsi="Times New Roman" w:cs="Times New Roman"/>
          <w:sz w:val="24"/>
          <w:szCs w:val="24"/>
          <w:lang w:val="en-US"/>
        </w:rPr>
        <w:t>adalah</w:t>
      </w:r>
      <w:proofErr w:type="spellEnd"/>
      <w:r w:rsidR="00D509C7" w:rsidRPr="00D509C7">
        <w:rPr>
          <w:rFonts w:ascii="Times New Roman" w:hAnsi="Times New Roman" w:cs="Times New Roman"/>
          <w:sz w:val="24"/>
          <w:szCs w:val="24"/>
          <w:lang w:val="en-US"/>
        </w:rPr>
        <w:t xml:space="preserve"> </w:t>
      </w:r>
      <w:proofErr w:type="spellStart"/>
      <w:r w:rsidR="00D509C7" w:rsidRPr="00D509C7">
        <w:rPr>
          <w:rFonts w:ascii="Times New Roman" w:hAnsi="Times New Roman" w:cs="Times New Roman"/>
          <w:sz w:val="24"/>
          <w:szCs w:val="24"/>
          <w:lang w:val="en-US"/>
        </w:rPr>
        <w:t>anggota</w:t>
      </w:r>
      <w:proofErr w:type="spellEnd"/>
      <w:r w:rsidR="00D509C7" w:rsidRPr="00D509C7">
        <w:rPr>
          <w:rFonts w:ascii="Times New Roman" w:hAnsi="Times New Roman" w:cs="Times New Roman"/>
          <w:sz w:val="24"/>
          <w:szCs w:val="24"/>
          <w:lang w:val="en-US"/>
        </w:rPr>
        <w:t xml:space="preserve"> </w:t>
      </w:r>
      <w:proofErr w:type="spellStart"/>
      <w:r w:rsidR="00D509C7" w:rsidRPr="00D509C7">
        <w:rPr>
          <w:rFonts w:ascii="Times New Roman" w:hAnsi="Times New Roman" w:cs="Times New Roman"/>
          <w:sz w:val="24"/>
          <w:szCs w:val="24"/>
          <w:lang w:val="en-US"/>
        </w:rPr>
        <w:t>aktif</w:t>
      </w:r>
      <w:proofErr w:type="spellEnd"/>
      <w:r w:rsidR="00D509C7" w:rsidRPr="00D509C7">
        <w:rPr>
          <w:rFonts w:ascii="Times New Roman" w:hAnsi="Times New Roman" w:cs="Times New Roman"/>
          <w:sz w:val="24"/>
          <w:szCs w:val="24"/>
          <w:lang w:val="en-US"/>
        </w:rPr>
        <w:t xml:space="preserve"> </w:t>
      </w:r>
      <w:proofErr w:type="spellStart"/>
      <w:r w:rsidR="00D509C7" w:rsidRPr="00D509C7">
        <w:rPr>
          <w:rFonts w:ascii="Times New Roman" w:hAnsi="Times New Roman" w:cs="Times New Roman"/>
          <w:sz w:val="24"/>
          <w:szCs w:val="24"/>
          <w:lang w:val="en-US"/>
        </w:rPr>
        <w:t>komunitas</w:t>
      </w:r>
      <w:proofErr w:type="spellEnd"/>
      <w:r w:rsidR="00D509C7" w:rsidRPr="00D509C7">
        <w:rPr>
          <w:rFonts w:ascii="Times New Roman" w:hAnsi="Times New Roman" w:cs="Times New Roman"/>
          <w:sz w:val="24"/>
          <w:szCs w:val="24"/>
          <w:lang w:val="en-US"/>
        </w:rPr>
        <w:t xml:space="preserve"> </w:t>
      </w:r>
      <w:proofErr w:type="spellStart"/>
      <w:r w:rsidR="00D509C7" w:rsidRPr="00D509C7">
        <w:rPr>
          <w:rFonts w:ascii="Times New Roman" w:hAnsi="Times New Roman" w:cs="Times New Roman"/>
          <w:sz w:val="24"/>
          <w:szCs w:val="24"/>
          <w:lang w:val="en-US"/>
        </w:rPr>
        <w:t>Seniman</w:t>
      </w:r>
      <w:proofErr w:type="spellEnd"/>
      <w:r w:rsidR="00D509C7" w:rsidRPr="00D509C7">
        <w:rPr>
          <w:rFonts w:ascii="Times New Roman" w:hAnsi="Times New Roman" w:cs="Times New Roman"/>
          <w:sz w:val="24"/>
          <w:szCs w:val="24"/>
          <w:lang w:val="en-US"/>
        </w:rPr>
        <w:t xml:space="preserve"> </w:t>
      </w:r>
      <w:proofErr w:type="spellStart"/>
      <w:r w:rsidR="00D509C7" w:rsidRPr="00D509C7">
        <w:rPr>
          <w:rFonts w:ascii="Times New Roman" w:hAnsi="Times New Roman" w:cs="Times New Roman"/>
          <w:sz w:val="24"/>
          <w:szCs w:val="24"/>
          <w:lang w:val="en-US"/>
        </w:rPr>
        <w:t>Mojopolo</w:t>
      </w:r>
      <w:proofErr w:type="spellEnd"/>
      <w:r w:rsidR="00D509C7" w:rsidRPr="00D509C7">
        <w:rPr>
          <w:rFonts w:ascii="Times New Roman" w:hAnsi="Times New Roman" w:cs="Times New Roman"/>
          <w:sz w:val="24"/>
          <w:szCs w:val="24"/>
          <w:lang w:val="en-US"/>
        </w:rPr>
        <w:t xml:space="preserve">, </w:t>
      </w:r>
      <w:proofErr w:type="spellStart"/>
      <w:r w:rsidR="00D509C7" w:rsidRPr="00D509C7">
        <w:rPr>
          <w:rFonts w:ascii="Times New Roman" w:hAnsi="Times New Roman" w:cs="Times New Roman"/>
          <w:sz w:val="24"/>
          <w:szCs w:val="24"/>
          <w:lang w:val="en-US"/>
        </w:rPr>
        <w:t>dengan</w:t>
      </w:r>
      <w:proofErr w:type="spellEnd"/>
      <w:r w:rsidR="00D509C7" w:rsidRPr="00D509C7">
        <w:rPr>
          <w:rFonts w:ascii="Times New Roman" w:hAnsi="Times New Roman" w:cs="Times New Roman"/>
          <w:sz w:val="24"/>
          <w:szCs w:val="24"/>
          <w:lang w:val="en-US"/>
        </w:rPr>
        <w:t xml:space="preserve"> </w:t>
      </w:r>
      <w:proofErr w:type="spellStart"/>
      <w:r w:rsidR="00D509C7" w:rsidRPr="00D509C7">
        <w:rPr>
          <w:rFonts w:ascii="Times New Roman" w:hAnsi="Times New Roman" w:cs="Times New Roman"/>
          <w:sz w:val="24"/>
          <w:szCs w:val="24"/>
          <w:lang w:val="en-US"/>
        </w:rPr>
        <w:t>jumlah</w:t>
      </w:r>
      <w:proofErr w:type="spellEnd"/>
      <w:r w:rsidR="00D509C7" w:rsidRPr="00D509C7">
        <w:rPr>
          <w:rFonts w:ascii="Times New Roman" w:hAnsi="Times New Roman" w:cs="Times New Roman"/>
          <w:sz w:val="24"/>
          <w:szCs w:val="24"/>
          <w:lang w:val="en-US"/>
        </w:rPr>
        <w:t xml:space="preserve"> </w:t>
      </w:r>
      <w:proofErr w:type="spellStart"/>
      <w:r w:rsidR="00D509C7" w:rsidRPr="00D509C7">
        <w:rPr>
          <w:rFonts w:ascii="Times New Roman" w:hAnsi="Times New Roman" w:cs="Times New Roman"/>
          <w:sz w:val="24"/>
          <w:szCs w:val="24"/>
          <w:lang w:val="en-US"/>
        </w:rPr>
        <w:t>anggota</w:t>
      </w:r>
      <w:proofErr w:type="spellEnd"/>
      <w:r w:rsidR="00D509C7" w:rsidRPr="00D509C7">
        <w:rPr>
          <w:rFonts w:ascii="Times New Roman" w:hAnsi="Times New Roman" w:cs="Times New Roman"/>
          <w:sz w:val="24"/>
          <w:szCs w:val="24"/>
          <w:lang w:val="en-US"/>
        </w:rPr>
        <w:t xml:space="preserve"> </w:t>
      </w:r>
      <w:proofErr w:type="spellStart"/>
      <w:r w:rsidR="00D509C7" w:rsidRPr="00D509C7">
        <w:rPr>
          <w:rFonts w:ascii="Times New Roman" w:hAnsi="Times New Roman" w:cs="Times New Roman"/>
          <w:sz w:val="24"/>
          <w:szCs w:val="24"/>
          <w:lang w:val="en-US"/>
        </w:rPr>
        <w:t>sebanyak</w:t>
      </w:r>
      <w:proofErr w:type="spellEnd"/>
      <w:r w:rsidR="00D509C7" w:rsidRPr="00D509C7">
        <w:rPr>
          <w:rFonts w:ascii="Times New Roman" w:hAnsi="Times New Roman" w:cs="Times New Roman"/>
          <w:sz w:val="24"/>
          <w:szCs w:val="24"/>
          <w:lang w:val="en-US"/>
        </w:rPr>
        <w:t xml:space="preserve"> 130 orang.</w:t>
      </w:r>
      <w:r w:rsidR="00D509C7">
        <w:rPr>
          <w:rFonts w:ascii="Times New Roman" w:eastAsia="Times New Roman" w:hAnsi="Times New Roman" w:cs="Times New Roman"/>
          <w:sz w:val="24"/>
          <w:szCs w:val="24"/>
        </w:rPr>
        <w:t xml:space="preserve"> </w:t>
      </w:r>
      <w:proofErr w:type="spellStart"/>
      <w:r>
        <w:rPr>
          <w:rFonts w:ascii="Times New Roman" w:hAnsi="Times New Roman" w:cs="Times New Roman"/>
          <w:sz w:val="24"/>
          <w:szCs w:val="24"/>
          <w:lang w:val="en-US"/>
        </w:rPr>
        <w:t>Sampel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dihitung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menggunakan</w:t>
      </w:r>
      <w:proofErr w:type="spellEnd"/>
      <w:r>
        <w:rPr>
          <w:rFonts w:ascii="Times New Roman" w:hAnsi="Times New Roman" w:cs="Times New Roman"/>
          <w:sz w:val="24"/>
          <w:szCs w:val="24"/>
          <w:lang w:val="en-US"/>
        </w:rPr>
        <w:t xml:space="preserve"> </w:t>
      </w:r>
      <w:proofErr w:type="spellStart"/>
      <w:r w:rsidR="00D509C7" w:rsidRPr="00D509C7">
        <w:rPr>
          <w:rFonts w:ascii="Times New Roman" w:hAnsi="Times New Roman" w:cs="Times New Roman"/>
          <w:b/>
          <w:sz w:val="24"/>
          <w:szCs w:val="24"/>
          <w:lang w:val="en-US"/>
        </w:rPr>
        <w:t>Rumus</w:t>
      </w:r>
      <w:proofErr w:type="spellEnd"/>
      <w:r w:rsidR="00D509C7" w:rsidRPr="00D509C7">
        <w:rPr>
          <w:rFonts w:ascii="Times New Roman" w:hAnsi="Times New Roman" w:cs="Times New Roman"/>
          <w:b/>
          <w:sz w:val="24"/>
          <w:szCs w:val="24"/>
          <w:lang w:val="en-US"/>
        </w:rPr>
        <w:t xml:space="preserve"> Slovin</w:t>
      </w:r>
    </w:p>
    <w:p w14:paraId="6BFF54E0" w14:textId="59DDAF1D" w:rsidR="00D509C7" w:rsidRPr="000A5399" w:rsidRDefault="00D509C7" w:rsidP="00D509C7">
      <w:pPr>
        <w:pStyle w:val="ListParagraph"/>
        <w:spacing w:after="0" w:line="360" w:lineRule="auto"/>
        <w:ind w:left="-2268" w:firstLine="540"/>
        <w:jc w:val="both"/>
        <w:rPr>
          <w:rFonts w:ascii="Times New Roman" w:eastAsiaTheme="minorEastAsia" w:hAnsi="Times New Roman" w:cs="Times New Roman"/>
          <w:sz w:val="24"/>
          <w:szCs w:val="24"/>
          <w:lang w:val="en-US"/>
        </w:rPr>
      </w:pPr>
      <m:oMathPara>
        <m:oMath>
          <m:r>
            <w:rPr>
              <w:rFonts w:ascii="Cambria Math" w:hAnsi="Cambria Math" w:cs="Times New Roman"/>
              <w:sz w:val="24"/>
              <w:szCs w:val="24"/>
              <w:lang w:val="en-US"/>
            </w:rPr>
            <m:t xml:space="preserve">n= </m:t>
          </m:r>
          <m:f>
            <m:fPr>
              <m:ctrlPr>
                <w:rPr>
                  <w:rFonts w:ascii="Cambria Math" w:hAnsi="Cambria Math" w:cs="Times New Roman"/>
                  <w:i/>
                  <w:sz w:val="24"/>
                  <w:szCs w:val="24"/>
                  <w:lang w:val="en-US"/>
                </w:rPr>
              </m:ctrlPr>
            </m:fPr>
            <m:num>
              <m:r>
                <w:rPr>
                  <w:rFonts w:ascii="Cambria Math" w:hAnsi="Cambria Math" w:cs="Times New Roman"/>
                  <w:sz w:val="24"/>
                  <w:szCs w:val="24"/>
                  <w:lang w:val="en-US"/>
                </w:rPr>
                <m:t>130</m:t>
              </m:r>
            </m:num>
            <m:den>
              <m:r>
                <w:rPr>
                  <w:rFonts w:ascii="Cambria Math" w:hAnsi="Cambria Math" w:cs="Times New Roman"/>
                  <w:sz w:val="24"/>
                  <w:szCs w:val="24"/>
                  <w:lang w:val="en-US"/>
                </w:rPr>
                <m:t>1+(130 ×</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0,05</m:t>
                  </m:r>
                </m:e>
                <m:sup>
                  <m:r>
                    <w:rPr>
                      <w:rFonts w:ascii="Cambria Math" w:hAnsi="Cambria Math" w:cs="Times New Roman"/>
                      <w:sz w:val="24"/>
                      <w:szCs w:val="24"/>
                      <w:lang w:val="en-US"/>
                    </w:rPr>
                    <m:t>2</m:t>
                  </m:r>
                </m:sup>
              </m:sSup>
              <m:r>
                <w:rPr>
                  <w:rFonts w:ascii="Cambria Math" w:hAnsi="Cambria Math" w:cs="Times New Roman"/>
                  <w:sz w:val="24"/>
                  <w:szCs w:val="24"/>
                  <w:lang w:val="en-US"/>
                </w:rPr>
                <m:t>)</m:t>
              </m:r>
            </m:den>
          </m:f>
          <m:r>
            <w:rPr>
              <w:rFonts w:ascii="Cambria Math" w:hAnsi="Cambria Math" w:cs="Times New Roman"/>
              <w:sz w:val="24"/>
              <w:szCs w:val="24"/>
              <w:lang w:val="en-US"/>
            </w:rPr>
            <m:t xml:space="preserve">     ; n= 98,11</m:t>
          </m:r>
        </m:oMath>
      </m:oMathPara>
    </w:p>
    <w:p w14:paraId="3D68047F" w14:textId="4B8F1D9C" w:rsidR="00D509C7" w:rsidRDefault="00D509C7" w:rsidP="00D509C7">
      <w:pPr>
        <w:spacing w:after="0" w:line="360" w:lineRule="auto"/>
        <w:jc w:val="both"/>
        <w:rPr>
          <w:rFonts w:ascii="Times New Roman" w:eastAsiaTheme="minorEastAsia" w:hAnsi="Times New Roman" w:cs="Times New Roman"/>
          <w:sz w:val="24"/>
          <w:szCs w:val="24"/>
          <w:lang w:val="en-US"/>
        </w:rPr>
      </w:pPr>
      <w:proofErr w:type="spellStart"/>
      <w:r w:rsidRPr="00D509C7">
        <w:rPr>
          <w:rFonts w:ascii="Times New Roman" w:eastAsiaTheme="minorEastAsia" w:hAnsi="Times New Roman" w:cs="Times New Roman"/>
          <w:sz w:val="24"/>
          <w:szCs w:val="24"/>
          <w:lang w:val="en-US"/>
        </w:rPr>
        <w:lastRenderedPageBreak/>
        <w:t>Berdasarkan</w:t>
      </w:r>
      <w:proofErr w:type="spellEnd"/>
      <w:r w:rsidRPr="00D509C7">
        <w:rPr>
          <w:rFonts w:ascii="Times New Roman" w:eastAsiaTheme="minorEastAsia" w:hAnsi="Times New Roman" w:cs="Times New Roman"/>
          <w:sz w:val="24"/>
          <w:szCs w:val="24"/>
          <w:lang w:val="en-US"/>
        </w:rPr>
        <w:t xml:space="preserve"> </w:t>
      </w:r>
      <w:proofErr w:type="spellStart"/>
      <w:r w:rsidRPr="00D509C7">
        <w:rPr>
          <w:rFonts w:ascii="Times New Roman" w:eastAsiaTheme="minorEastAsia" w:hAnsi="Times New Roman" w:cs="Times New Roman"/>
          <w:sz w:val="24"/>
          <w:szCs w:val="24"/>
          <w:lang w:val="en-US"/>
        </w:rPr>
        <w:t>perhitungan</w:t>
      </w:r>
      <w:proofErr w:type="spellEnd"/>
      <w:r w:rsidRPr="00D509C7">
        <w:rPr>
          <w:rFonts w:ascii="Times New Roman" w:eastAsiaTheme="minorEastAsia" w:hAnsi="Times New Roman" w:cs="Times New Roman"/>
          <w:sz w:val="24"/>
          <w:szCs w:val="24"/>
          <w:lang w:val="en-US"/>
        </w:rPr>
        <w:t xml:space="preserve"> </w:t>
      </w:r>
      <w:proofErr w:type="spellStart"/>
      <w:r w:rsidRPr="00D509C7">
        <w:rPr>
          <w:rFonts w:ascii="Times New Roman" w:eastAsiaTheme="minorEastAsia" w:hAnsi="Times New Roman" w:cs="Times New Roman"/>
          <w:sz w:val="24"/>
          <w:szCs w:val="24"/>
          <w:lang w:val="en-US"/>
        </w:rPr>
        <w:t>tersebut</w:t>
      </w:r>
      <w:proofErr w:type="spellEnd"/>
      <w:r w:rsidRPr="00D509C7">
        <w:rPr>
          <w:rFonts w:ascii="Times New Roman" w:eastAsiaTheme="minorEastAsia" w:hAnsi="Times New Roman" w:cs="Times New Roman"/>
          <w:sz w:val="24"/>
          <w:szCs w:val="24"/>
          <w:lang w:val="en-US"/>
        </w:rPr>
        <w:t xml:space="preserve">, </w:t>
      </w:r>
      <w:proofErr w:type="spellStart"/>
      <w:r w:rsidRPr="00D509C7">
        <w:rPr>
          <w:rFonts w:ascii="Times New Roman" w:eastAsiaTheme="minorEastAsia" w:hAnsi="Times New Roman" w:cs="Times New Roman"/>
          <w:sz w:val="24"/>
          <w:szCs w:val="24"/>
          <w:lang w:val="en-US"/>
        </w:rPr>
        <w:t>maka</w:t>
      </w:r>
      <w:proofErr w:type="spellEnd"/>
      <w:r w:rsidRPr="00D509C7">
        <w:rPr>
          <w:rFonts w:ascii="Times New Roman" w:eastAsiaTheme="minorEastAsia" w:hAnsi="Times New Roman" w:cs="Times New Roman"/>
          <w:sz w:val="24"/>
          <w:szCs w:val="24"/>
          <w:lang w:val="en-US"/>
        </w:rPr>
        <w:t xml:space="preserve"> </w:t>
      </w:r>
      <w:proofErr w:type="spellStart"/>
      <w:r w:rsidRPr="00D509C7">
        <w:rPr>
          <w:rFonts w:ascii="Times New Roman" w:eastAsiaTheme="minorEastAsia" w:hAnsi="Times New Roman" w:cs="Times New Roman"/>
          <w:sz w:val="24"/>
          <w:szCs w:val="24"/>
          <w:lang w:val="en-US"/>
        </w:rPr>
        <w:t>jumlah</w:t>
      </w:r>
      <w:proofErr w:type="spellEnd"/>
      <w:r w:rsidRPr="00D509C7">
        <w:rPr>
          <w:rFonts w:ascii="Times New Roman" w:eastAsiaTheme="minorEastAsia" w:hAnsi="Times New Roman" w:cs="Times New Roman"/>
          <w:sz w:val="24"/>
          <w:szCs w:val="24"/>
          <w:lang w:val="en-US"/>
        </w:rPr>
        <w:t xml:space="preserve"> n </w:t>
      </w:r>
      <w:proofErr w:type="spellStart"/>
      <w:r w:rsidRPr="00D509C7">
        <w:rPr>
          <w:rFonts w:ascii="Times New Roman" w:eastAsiaTheme="minorEastAsia" w:hAnsi="Times New Roman" w:cs="Times New Roman"/>
          <w:sz w:val="24"/>
          <w:szCs w:val="24"/>
          <w:lang w:val="en-US"/>
        </w:rPr>
        <w:t>ukuran</w:t>
      </w:r>
      <w:proofErr w:type="spellEnd"/>
      <w:r w:rsidRPr="00D509C7">
        <w:rPr>
          <w:rFonts w:ascii="Times New Roman" w:eastAsiaTheme="minorEastAsia" w:hAnsi="Times New Roman" w:cs="Times New Roman"/>
          <w:sz w:val="24"/>
          <w:szCs w:val="24"/>
          <w:lang w:val="en-US"/>
        </w:rPr>
        <w:t xml:space="preserve"> </w:t>
      </w:r>
      <w:proofErr w:type="spellStart"/>
      <w:r w:rsidRPr="00D509C7">
        <w:rPr>
          <w:rFonts w:ascii="Times New Roman" w:eastAsiaTheme="minorEastAsia" w:hAnsi="Times New Roman" w:cs="Times New Roman"/>
          <w:sz w:val="24"/>
          <w:szCs w:val="24"/>
          <w:lang w:val="en-US"/>
        </w:rPr>
        <w:t>sampel</w:t>
      </w:r>
      <w:proofErr w:type="spellEnd"/>
      <w:r w:rsidRPr="00D509C7">
        <w:rPr>
          <w:rFonts w:ascii="Times New Roman" w:eastAsiaTheme="minorEastAsia" w:hAnsi="Times New Roman" w:cs="Times New Roman"/>
          <w:sz w:val="24"/>
          <w:szCs w:val="24"/>
          <w:lang w:val="en-US"/>
        </w:rPr>
        <w:t xml:space="preserve"> </w:t>
      </w:r>
      <w:proofErr w:type="spellStart"/>
      <w:r w:rsidRPr="00D509C7">
        <w:rPr>
          <w:rFonts w:ascii="Times New Roman" w:eastAsiaTheme="minorEastAsia" w:hAnsi="Times New Roman" w:cs="Times New Roman"/>
          <w:sz w:val="24"/>
          <w:szCs w:val="24"/>
          <w:lang w:val="en-US"/>
        </w:rPr>
        <w:t>sebanyak</w:t>
      </w:r>
      <w:proofErr w:type="spellEnd"/>
      <w:r w:rsidRPr="00D509C7">
        <w:rPr>
          <w:rFonts w:ascii="Times New Roman" w:eastAsiaTheme="minorEastAsia" w:hAnsi="Times New Roman" w:cs="Times New Roman"/>
          <w:sz w:val="24"/>
          <w:szCs w:val="24"/>
          <w:lang w:val="en-US"/>
        </w:rPr>
        <w:t xml:space="preserve"> 98 orang </w:t>
      </w:r>
      <w:proofErr w:type="spellStart"/>
      <w:r w:rsidRPr="00D509C7">
        <w:rPr>
          <w:rFonts w:ascii="Times New Roman" w:eastAsiaTheme="minorEastAsia" w:hAnsi="Times New Roman" w:cs="Times New Roman"/>
          <w:sz w:val="24"/>
          <w:szCs w:val="24"/>
          <w:lang w:val="en-US"/>
        </w:rPr>
        <w:t>anggota</w:t>
      </w:r>
      <w:proofErr w:type="spellEnd"/>
      <w:r w:rsidRPr="00D509C7">
        <w:rPr>
          <w:rFonts w:ascii="Times New Roman" w:eastAsiaTheme="minorEastAsia" w:hAnsi="Times New Roman" w:cs="Times New Roman"/>
          <w:sz w:val="24"/>
          <w:szCs w:val="24"/>
          <w:lang w:val="en-US"/>
        </w:rPr>
        <w:t xml:space="preserve"> </w:t>
      </w:r>
      <w:proofErr w:type="spellStart"/>
      <w:r w:rsidRPr="00D509C7">
        <w:rPr>
          <w:rFonts w:ascii="Times New Roman" w:eastAsiaTheme="minorEastAsia" w:hAnsi="Times New Roman" w:cs="Times New Roman"/>
          <w:sz w:val="24"/>
          <w:szCs w:val="24"/>
          <w:lang w:val="en-US"/>
        </w:rPr>
        <w:t>komunitas</w:t>
      </w:r>
      <w:proofErr w:type="spellEnd"/>
      <w:r w:rsidRPr="00D509C7">
        <w:rPr>
          <w:rFonts w:ascii="Times New Roman" w:eastAsiaTheme="minorEastAsia" w:hAnsi="Times New Roman" w:cs="Times New Roman"/>
          <w:sz w:val="24"/>
          <w:szCs w:val="24"/>
          <w:lang w:val="en-US"/>
        </w:rPr>
        <w:t xml:space="preserve"> </w:t>
      </w:r>
      <w:proofErr w:type="spellStart"/>
      <w:r w:rsidRPr="00D509C7">
        <w:rPr>
          <w:rFonts w:ascii="Times New Roman" w:eastAsiaTheme="minorEastAsia" w:hAnsi="Times New Roman" w:cs="Times New Roman"/>
          <w:sz w:val="24"/>
          <w:szCs w:val="24"/>
          <w:lang w:val="en-US"/>
        </w:rPr>
        <w:t>seniman</w:t>
      </w:r>
      <w:proofErr w:type="spellEnd"/>
      <w:r w:rsidRPr="00D509C7">
        <w:rPr>
          <w:rFonts w:ascii="Times New Roman" w:eastAsiaTheme="minorEastAsia" w:hAnsi="Times New Roman" w:cs="Times New Roman"/>
          <w:sz w:val="24"/>
          <w:szCs w:val="24"/>
          <w:lang w:val="en-US"/>
        </w:rPr>
        <w:t xml:space="preserve"> </w:t>
      </w:r>
      <w:proofErr w:type="spellStart"/>
      <w:r w:rsidRPr="00D509C7">
        <w:rPr>
          <w:rFonts w:ascii="Times New Roman" w:eastAsiaTheme="minorEastAsia" w:hAnsi="Times New Roman" w:cs="Times New Roman"/>
          <w:sz w:val="24"/>
          <w:szCs w:val="24"/>
          <w:lang w:val="en-US"/>
        </w:rPr>
        <w:t>Mojopolo</w:t>
      </w:r>
      <w:proofErr w:type="spellEnd"/>
      <w:r w:rsidRPr="00D509C7">
        <w:rPr>
          <w:rFonts w:ascii="Times New Roman" w:eastAsiaTheme="minorEastAsia" w:hAnsi="Times New Roman" w:cs="Times New Roman"/>
          <w:sz w:val="24"/>
          <w:szCs w:val="24"/>
          <w:lang w:val="en-US"/>
        </w:rPr>
        <w:t>.</w:t>
      </w:r>
      <w:r w:rsidR="00BF5E5D">
        <w:rPr>
          <w:rFonts w:ascii="Times New Roman" w:eastAsiaTheme="minorEastAsia" w:hAnsi="Times New Roman" w:cs="Times New Roman"/>
          <w:sz w:val="24"/>
          <w:szCs w:val="24"/>
          <w:lang w:val="en-US"/>
        </w:rPr>
        <w:t xml:space="preserve"> </w:t>
      </w:r>
      <w:proofErr w:type="spellStart"/>
      <w:r w:rsidR="00BF5E5D">
        <w:rPr>
          <w:rFonts w:ascii="Times New Roman" w:eastAsiaTheme="minorEastAsia" w:hAnsi="Times New Roman" w:cs="Times New Roman"/>
          <w:sz w:val="24"/>
          <w:szCs w:val="24"/>
          <w:lang w:val="en-US"/>
        </w:rPr>
        <w:t>Penelitian</w:t>
      </w:r>
      <w:proofErr w:type="spellEnd"/>
      <w:r w:rsidR="00BF5E5D">
        <w:rPr>
          <w:rFonts w:ascii="Times New Roman" w:eastAsiaTheme="minorEastAsia" w:hAnsi="Times New Roman" w:cs="Times New Roman"/>
          <w:sz w:val="24"/>
          <w:szCs w:val="24"/>
          <w:lang w:val="en-US"/>
        </w:rPr>
        <w:t xml:space="preserve"> </w:t>
      </w:r>
      <w:proofErr w:type="spellStart"/>
      <w:r w:rsidR="00BF5E5D">
        <w:rPr>
          <w:rFonts w:ascii="Times New Roman" w:eastAsiaTheme="minorEastAsia" w:hAnsi="Times New Roman" w:cs="Times New Roman"/>
          <w:sz w:val="24"/>
          <w:szCs w:val="24"/>
          <w:lang w:val="en-US"/>
        </w:rPr>
        <w:t>ini</w:t>
      </w:r>
      <w:proofErr w:type="spellEnd"/>
      <w:r w:rsidR="00BF5E5D">
        <w:rPr>
          <w:rFonts w:ascii="Times New Roman" w:eastAsiaTheme="minorEastAsia" w:hAnsi="Times New Roman" w:cs="Times New Roman"/>
          <w:sz w:val="24"/>
          <w:szCs w:val="24"/>
          <w:lang w:val="en-US"/>
        </w:rPr>
        <w:t xml:space="preserve"> </w:t>
      </w:r>
      <w:proofErr w:type="spellStart"/>
      <w:r w:rsidR="00BF5E5D">
        <w:rPr>
          <w:rFonts w:ascii="Times New Roman" w:eastAsiaTheme="minorEastAsia" w:hAnsi="Times New Roman" w:cs="Times New Roman"/>
          <w:sz w:val="24"/>
          <w:szCs w:val="24"/>
          <w:lang w:val="en-US"/>
        </w:rPr>
        <w:t>menggunakan</w:t>
      </w:r>
      <w:proofErr w:type="spellEnd"/>
      <w:r w:rsidR="00BF5E5D">
        <w:rPr>
          <w:rFonts w:ascii="Times New Roman" w:eastAsiaTheme="minorEastAsia" w:hAnsi="Times New Roman" w:cs="Times New Roman"/>
          <w:sz w:val="24"/>
          <w:szCs w:val="24"/>
          <w:lang w:val="en-US"/>
        </w:rPr>
        <w:t xml:space="preserve"> </w:t>
      </w:r>
      <w:proofErr w:type="spellStart"/>
      <w:r w:rsidR="00BF5E5D">
        <w:rPr>
          <w:rFonts w:ascii="Times New Roman" w:eastAsiaTheme="minorEastAsia" w:hAnsi="Times New Roman" w:cs="Times New Roman"/>
          <w:sz w:val="24"/>
          <w:szCs w:val="24"/>
          <w:lang w:val="en-US"/>
        </w:rPr>
        <w:t>analisis</w:t>
      </w:r>
      <w:proofErr w:type="spellEnd"/>
      <w:r w:rsidR="00BF5E5D">
        <w:rPr>
          <w:rFonts w:ascii="Times New Roman" w:eastAsiaTheme="minorEastAsia" w:hAnsi="Times New Roman" w:cs="Times New Roman"/>
          <w:sz w:val="24"/>
          <w:szCs w:val="24"/>
          <w:lang w:val="en-US"/>
        </w:rPr>
        <w:t xml:space="preserve"> </w:t>
      </w:r>
      <w:proofErr w:type="spellStart"/>
      <w:r w:rsidR="00BF5E5D">
        <w:rPr>
          <w:rFonts w:ascii="Times New Roman" w:eastAsiaTheme="minorEastAsia" w:hAnsi="Times New Roman" w:cs="Times New Roman"/>
          <w:sz w:val="24"/>
          <w:szCs w:val="24"/>
          <w:lang w:val="en-US"/>
        </w:rPr>
        <w:t>regresi</w:t>
      </w:r>
      <w:proofErr w:type="spellEnd"/>
      <w:r w:rsidR="00BF5E5D">
        <w:rPr>
          <w:rFonts w:ascii="Times New Roman" w:eastAsiaTheme="minorEastAsia" w:hAnsi="Times New Roman" w:cs="Times New Roman"/>
          <w:sz w:val="24"/>
          <w:szCs w:val="24"/>
          <w:lang w:val="en-US"/>
        </w:rPr>
        <w:t xml:space="preserve"> </w:t>
      </w:r>
      <w:proofErr w:type="spellStart"/>
      <w:r w:rsidR="00BF5E5D">
        <w:rPr>
          <w:rFonts w:ascii="Times New Roman" w:eastAsiaTheme="minorEastAsia" w:hAnsi="Times New Roman" w:cs="Times New Roman"/>
          <w:sz w:val="24"/>
          <w:szCs w:val="24"/>
          <w:lang w:val="en-US"/>
        </w:rPr>
        <w:t>berganda</w:t>
      </w:r>
      <w:proofErr w:type="spellEnd"/>
      <w:r w:rsidR="00BF5E5D">
        <w:rPr>
          <w:rFonts w:ascii="Times New Roman" w:eastAsiaTheme="minorEastAsia" w:hAnsi="Times New Roman" w:cs="Times New Roman"/>
          <w:sz w:val="24"/>
          <w:szCs w:val="24"/>
          <w:lang w:val="en-US"/>
        </w:rPr>
        <w:t xml:space="preserve"> </w:t>
      </w:r>
      <w:proofErr w:type="spellStart"/>
      <w:r w:rsidR="00BF5E5D">
        <w:rPr>
          <w:rFonts w:ascii="Times New Roman" w:eastAsiaTheme="minorEastAsia" w:hAnsi="Times New Roman" w:cs="Times New Roman"/>
          <w:sz w:val="24"/>
          <w:szCs w:val="24"/>
          <w:lang w:val="en-US"/>
        </w:rPr>
        <w:t>dengan</w:t>
      </w:r>
      <w:proofErr w:type="spellEnd"/>
      <w:r w:rsidR="00BF5E5D">
        <w:rPr>
          <w:rFonts w:ascii="Times New Roman" w:eastAsiaTheme="minorEastAsia" w:hAnsi="Times New Roman" w:cs="Times New Roman"/>
          <w:sz w:val="24"/>
          <w:szCs w:val="24"/>
          <w:lang w:val="en-US"/>
        </w:rPr>
        <w:t xml:space="preserve"> SPSS 25. </w:t>
      </w:r>
    </w:p>
    <w:p w14:paraId="683DD2F5" w14:textId="15B2B37C" w:rsidR="00BB77EA" w:rsidRDefault="00390012">
      <w:pPr>
        <w:spacing w:before="120"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HASIL DAN PEMBAHASAN </w:t>
      </w:r>
    </w:p>
    <w:p w14:paraId="1FBF91FD" w14:textId="77777777" w:rsidR="00684220" w:rsidRDefault="00684220" w:rsidP="00684220">
      <w:pPr>
        <w:pStyle w:val="ListParagraph"/>
        <w:numPr>
          <w:ilvl w:val="0"/>
          <w:numId w:val="43"/>
        </w:numPr>
        <w:spacing w:line="360" w:lineRule="auto"/>
        <w:ind w:left="426"/>
        <w:jc w:val="both"/>
        <w:rPr>
          <w:rFonts w:ascii="Times New Roman" w:hAnsi="Times New Roman" w:cs="Times New Roman"/>
          <w:b/>
          <w:sz w:val="24"/>
          <w:szCs w:val="24"/>
          <w:lang w:val="en-US"/>
        </w:rPr>
      </w:pPr>
      <w:proofErr w:type="spellStart"/>
      <w:r w:rsidRPr="00046B42">
        <w:rPr>
          <w:rFonts w:ascii="Times New Roman" w:hAnsi="Times New Roman" w:cs="Times New Roman"/>
          <w:b/>
          <w:sz w:val="24"/>
          <w:szCs w:val="24"/>
          <w:lang w:val="en-US"/>
        </w:rPr>
        <w:t>Uji</w:t>
      </w:r>
      <w:proofErr w:type="spellEnd"/>
      <w:r w:rsidRPr="00046B42">
        <w:rPr>
          <w:rFonts w:ascii="Times New Roman" w:hAnsi="Times New Roman" w:cs="Times New Roman"/>
          <w:b/>
          <w:sz w:val="24"/>
          <w:szCs w:val="24"/>
          <w:lang w:val="en-US"/>
        </w:rPr>
        <w:t xml:space="preserve"> </w:t>
      </w:r>
      <w:proofErr w:type="spellStart"/>
      <w:r w:rsidRPr="00046B42">
        <w:rPr>
          <w:rFonts w:ascii="Times New Roman" w:hAnsi="Times New Roman" w:cs="Times New Roman"/>
          <w:b/>
          <w:sz w:val="24"/>
          <w:szCs w:val="24"/>
          <w:lang w:val="en-US"/>
        </w:rPr>
        <w:t>Instrumen</w:t>
      </w:r>
      <w:proofErr w:type="spellEnd"/>
      <w:r w:rsidRPr="00046B42">
        <w:rPr>
          <w:rFonts w:ascii="Times New Roman" w:hAnsi="Times New Roman" w:cs="Times New Roman"/>
          <w:b/>
          <w:sz w:val="24"/>
          <w:szCs w:val="24"/>
          <w:lang w:val="en-US"/>
        </w:rPr>
        <w:t xml:space="preserve"> Data</w:t>
      </w:r>
    </w:p>
    <w:p w14:paraId="13505D59" w14:textId="77777777" w:rsidR="00684220" w:rsidRPr="00723D42" w:rsidRDefault="00684220" w:rsidP="00684220">
      <w:pPr>
        <w:pStyle w:val="ListParagraph"/>
        <w:spacing w:line="360" w:lineRule="auto"/>
        <w:ind w:left="426" w:firstLine="708"/>
        <w:jc w:val="both"/>
        <w:rPr>
          <w:rFonts w:ascii="Times New Roman" w:hAnsi="Times New Roman" w:cs="Times New Roman"/>
          <w:b/>
          <w:sz w:val="24"/>
          <w:szCs w:val="24"/>
          <w:lang w:val="en-US"/>
        </w:rPr>
      </w:pPr>
      <w:proofErr w:type="spellStart"/>
      <w:r w:rsidRPr="00723D42">
        <w:rPr>
          <w:rFonts w:ascii="Times New Roman" w:hAnsi="Times New Roman" w:cs="Times New Roman"/>
          <w:sz w:val="24"/>
          <w:szCs w:val="24"/>
          <w:lang w:val="en-US"/>
        </w:rPr>
        <w:t>Uji</w:t>
      </w:r>
      <w:proofErr w:type="spellEnd"/>
      <w:r w:rsidRPr="00723D42">
        <w:rPr>
          <w:rFonts w:ascii="Times New Roman" w:hAnsi="Times New Roman" w:cs="Times New Roman"/>
          <w:sz w:val="24"/>
          <w:szCs w:val="24"/>
          <w:lang w:val="en-US"/>
        </w:rPr>
        <w:t xml:space="preserve"> </w:t>
      </w:r>
      <w:proofErr w:type="spellStart"/>
      <w:proofErr w:type="gramStart"/>
      <w:r w:rsidRPr="00723D42">
        <w:rPr>
          <w:rFonts w:ascii="Times New Roman" w:hAnsi="Times New Roman" w:cs="Times New Roman"/>
          <w:sz w:val="24"/>
          <w:szCs w:val="24"/>
          <w:lang w:val="en-US"/>
        </w:rPr>
        <w:t>Validitas</w:t>
      </w:r>
      <w:proofErr w:type="spellEnd"/>
      <w:r w:rsidRPr="00723D42">
        <w:rPr>
          <w:rFonts w:ascii="Times New Roman" w:hAnsi="Times New Roman" w:cs="Times New Roman"/>
          <w:sz w:val="24"/>
          <w:szCs w:val="24"/>
          <w:lang w:val="en-US"/>
        </w:rPr>
        <w:t xml:space="preserve">  </w:t>
      </w:r>
      <w:proofErr w:type="spellStart"/>
      <w:r w:rsidRPr="00723D42">
        <w:rPr>
          <w:rFonts w:ascii="Times New Roman" w:hAnsi="Times New Roman" w:cs="Times New Roman"/>
          <w:sz w:val="24"/>
          <w:szCs w:val="24"/>
          <w:lang w:val="en-US"/>
        </w:rPr>
        <w:t>setiap</w:t>
      </w:r>
      <w:proofErr w:type="spellEnd"/>
      <w:proofErr w:type="gramEnd"/>
      <w:r w:rsidRPr="00723D42">
        <w:rPr>
          <w:rFonts w:ascii="Times New Roman" w:hAnsi="Times New Roman" w:cs="Times New Roman"/>
          <w:sz w:val="24"/>
          <w:szCs w:val="24"/>
          <w:lang w:val="en-US"/>
        </w:rPr>
        <w:t xml:space="preserve"> item </w:t>
      </w:r>
      <w:proofErr w:type="spellStart"/>
      <w:r w:rsidRPr="00723D42">
        <w:rPr>
          <w:rFonts w:ascii="Times New Roman" w:hAnsi="Times New Roman" w:cs="Times New Roman"/>
          <w:sz w:val="24"/>
          <w:szCs w:val="24"/>
          <w:lang w:val="en-US"/>
        </w:rPr>
        <w:t>pernyataan</w:t>
      </w:r>
      <w:proofErr w:type="spellEnd"/>
      <w:r w:rsidRPr="00723D42">
        <w:rPr>
          <w:rFonts w:ascii="Times New Roman" w:hAnsi="Times New Roman" w:cs="Times New Roman"/>
          <w:sz w:val="24"/>
          <w:szCs w:val="24"/>
          <w:lang w:val="en-US"/>
        </w:rPr>
        <w:t xml:space="preserve"> </w:t>
      </w:r>
      <w:proofErr w:type="spellStart"/>
      <w:r w:rsidRPr="00723D42">
        <w:rPr>
          <w:rFonts w:ascii="Times New Roman" w:hAnsi="Times New Roman" w:cs="Times New Roman"/>
          <w:sz w:val="24"/>
          <w:szCs w:val="24"/>
          <w:lang w:val="en-US"/>
        </w:rPr>
        <w:t>pada</w:t>
      </w:r>
      <w:proofErr w:type="spellEnd"/>
      <w:r w:rsidRPr="00723D42">
        <w:rPr>
          <w:rFonts w:ascii="Times New Roman" w:hAnsi="Times New Roman" w:cs="Times New Roman"/>
          <w:sz w:val="24"/>
          <w:szCs w:val="24"/>
          <w:lang w:val="en-US"/>
        </w:rPr>
        <w:t xml:space="preserve"> </w:t>
      </w:r>
      <w:proofErr w:type="spellStart"/>
      <w:r w:rsidRPr="00723D42">
        <w:rPr>
          <w:rFonts w:ascii="Times New Roman" w:hAnsi="Times New Roman" w:cs="Times New Roman"/>
          <w:sz w:val="24"/>
          <w:szCs w:val="24"/>
          <w:lang w:val="en-US"/>
        </w:rPr>
        <w:t>variabel</w:t>
      </w:r>
      <w:proofErr w:type="spellEnd"/>
      <w:r w:rsidRPr="00723D42">
        <w:rPr>
          <w:rFonts w:ascii="Times New Roman" w:hAnsi="Times New Roman" w:cs="Times New Roman"/>
          <w:sz w:val="24"/>
          <w:szCs w:val="24"/>
          <w:lang w:val="en-US"/>
        </w:rPr>
        <w:t xml:space="preserve"> </w:t>
      </w:r>
      <w:proofErr w:type="spellStart"/>
      <w:r w:rsidRPr="00723D42">
        <w:rPr>
          <w:rFonts w:ascii="Times New Roman" w:hAnsi="Times New Roman" w:cs="Times New Roman"/>
          <w:sz w:val="24"/>
          <w:szCs w:val="24"/>
          <w:lang w:val="en-US"/>
        </w:rPr>
        <w:t>penelitian</w:t>
      </w:r>
      <w:proofErr w:type="spellEnd"/>
      <w:r w:rsidRPr="00723D42">
        <w:rPr>
          <w:rFonts w:ascii="Times New Roman" w:hAnsi="Times New Roman" w:cs="Times New Roman"/>
          <w:sz w:val="24"/>
          <w:szCs w:val="24"/>
          <w:lang w:val="en-US"/>
        </w:rPr>
        <w:t xml:space="preserve"> </w:t>
      </w:r>
      <w:proofErr w:type="spellStart"/>
      <w:r w:rsidRPr="00723D42">
        <w:rPr>
          <w:rFonts w:ascii="Times New Roman" w:hAnsi="Times New Roman" w:cs="Times New Roman"/>
          <w:sz w:val="24"/>
          <w:szCs w:val="24"/>
          <w:lang w:val="en-US"/>
        </w:rPr>
        <w:t>ini</w:t>
      </w:r>
      <w:proofErr w:type="spellEnd"/>
      <w:r w:rsidRPr="00723D42">
        <w:rPr>
          <w:rFonts w:ascii="Times New Roman" w:hAnsi="Times New Roman" w:cs="Times New Roman"/>
          <w:sz w:val="24"/>
          <w:szCs w:val="24"/>
          <w:lang w:val="en-US"/>
        </w:rPr>
        <w:t xml:space="preserve"> </w:t>
      </w:r>
      <w:proofErr w:type="spellStart"/>
      <w:r w:rsidRPr="00723D42">
        <w:rPr>
          <w:rFonts w:ascii="Times New Roman" w:hAnsi="Times New Roman" w:cs="Times New Roman"/>
          <w:sz w:val="24"/>
          <w:szCs w:val="24"/>
          <w:lang w:val="en-US"/>
        </w:rPr>
        <w:t>adalah</w:t>
      </w:r>
      <w:proofErr w:type="spellEnd"/>
      <w:r w:rsidRPr="00723D42">
        <w:rPr>
          <w:rFonts w:ascii="Times New Roman" w:hAnsi="Times New Roman" w:cs="Times New Roman"/>
          <w:sz w:val="24"/>
          <w:szCs w:val="24"/>
          <w:lang w:val="en-US"/>
        </w:rPr>
        <w:t xml:space="preserve"> valid. </w:t>
      </w:r>
      <w:proofErr w:type="spellStart"/>
      <w:r>
        <w:rPr>
          <w:rFonts w:ascii="Times New Roman" w:hAnsi="Times New Roman" w:cs="Times New Roman"/>
          <w:sz w:val="24"/>
          <w:szCs w:val="24"/>
          <w:lang w:val="en-US"/>
        </w:rPr>
        <w:t>R</w:t>
      </w:r>
      <w:r w:rsidRPr="00723D42">
        <w:rPr>
          <w:rFonts w:ascii="Times New Roman" w:hAnsi="Times New Roman" w:cs="Times New Roman"/>
          <w:sz w:val="24"/>
          <w:szCs w:val="24"/>
          <w:lang w:val="en-US"/>
        </w:rPr>
        <w:t>eliabilitas</w:t>
      </w:r>
      <w:proofErr w:type="spellEnd"/>
      <w:r w:rsidRPr="00723D42">
        <w:rPr>
          <w:rFonts w:ascii="Times New Roman" w:hAnsi="Times New Roman" w:cs="Times New Roman"/>
          <w:sz w:val="24"/>
          <w:szCs w:val="24"/>
          <w:lang w:val="en-US"/>
        </w:rPr>
        <w:t xml:space="preserve"> </w:t>
      </w:r>
      <w:proofErr w:type="spellStart"/>
      <w:r w:rsidRPr="00723D42">
        <w:rPr>
          <w:rFonts w:ascii="Times New Roman" w:hAnsi="Times New Roman" w:cs="Times New Roman"/>
          <w:sz w:val="24"/>
          <w:szCs w:val="24"/>
          <w:lang w:val="en-US"/>
        </w:rPr>
        <w:t>pada</w:t>
      </w:r>
      <w:proofErr w:type="spellEnd"/>
      <w:r w:rsidRPr="00723D42">
        <w:rPr>
          <w:rFonts w:ascii="Times New Roman" w:hAnsi="Times New Roman" w:cs="Times New Roman"/>
          <w:sz w:val="24"/>
          <w:szCs w:val="24"/>
          <w:lang w:val="en-US"/>
        </w:rPr>
        <w:t xml:space="preserve"> </w:t>
      </w:r>
      <w:proofErr w:type="spellStart"/>
      <w:proofErr w:type="gramStart"/>
      <w:r w:rsidRPr="00723D42">
        <w:rPr>
          <w:rFonts w:ascii="Times New Roman" w:hAnsi="Times New Roman" w:cs="Times New Roman"/>
          <w:sz w:val="24"/>
          <w:szCs w:val="24"/>
          <w:lang w:val="en-US"/>
        </w:rPr>
        <w:t>variabel</w:t>
      </w:r>
      <w:proofErr w:type="spellEnd"/>
      <w:r w:rsidRPr="00723D4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sidRPr="00723D42">
        <w:rPr>
          <w:rFonts w:ascii="Times New Roman" w:hAnsi="Times New Roman" w:cs="Times New Roman"/>
          <w:sz w:val="24"/>
          <w:szCs w:val="24"/>
          <w:lang w:val="en-US"/>
        </w:rPr>
        <w:t>menunjukkan</w:t>
      </w:r>
      <w:proofErr w:type="spellEnd"/>
      <w:r w:rsidRPr="00723D42">
        <w:rPr>
          <w:rFonts w:ascii="Times New Roman" w:hAnsi="Times New Roman" w:cs="Times New Roman"/>
          <w:sz w:val="24"/>
          <w:szCs w:val="24"/>
          <w:lang w:val="en-US"/>
        </w:rPr>
        <w:t xml:space="preserve"> </w:t>
      </w:r>
      <w:proofErr w:type="spellStart"/>
      <w:r w:rsidRPr="00723D42">
        <w:rPr>
          <w:rFonts w:ascii="Times New Roman" w:hAnsi="Times New Roman" w:cs="Times New Roman"/>
          <w:sz w:val="24"/>
          <w:szCs w:val="24"/>
          <w:lang w:val="en-US"/>
        </w:rPr>
        <w:t>bahwa</w:t>
      </w:r>
      <w:proofErr w:type="spellEnd"/>
      <w:r w:rsidRPr="00723D42">
        <w:rPr>
          <w:rFonts w:ascii="Times New Roman" w:hAnsi="Times New Roman" w:cs="Times New Roman"/>
          <w:sz w:val="24"/>
          <w:szCs w:val="24"/>
          <w:lang w:val="en-US"/>
        </w:rPr>
        <w:t xml:space="preserve"> </w:t>
      </w:r>
      <w:proofErr w:type="spellStart"/>
      <w:r w:rsidRPr="00723D42">
        <w:rPr>
          <w:rFonts w:ascii="Times New Roman" w:hAnsi="Times New Roman" w:cs="Times New Roman"/>
          <w:sz w:val="24"/>
          <w:szCs w:val="24"/>
          <w:lang w:val="en-US"/>
        </w:rPr>
        <w:t>nilai</w:t>
      </w:r>
      <w:proofErr w:type="spellEnd"/>
      <w:r w:rsidRPr="00723D42">
        <w:rPr>
          <w:rFonts w:ascii="Times New Roman" w:hAnsi="Times New Roman" w:cs="Times New Roman"/>
          <w:sz w:val="24"/>
          <w:szCs w:val="24"/>
          <w:lang w:val="en-US"/>
        </w:rPr>
        <w:t xml:space="preserve"> </w:t>
      </w:r>
      <w:proofErr w:type="spellStart"/>
      <w:r w:rsidRPr="00723D42">
        <w:rPr>
          <w:rFonts w:ascii="Times New Roman" w:hAnsi="Times New Roman" w:cs="Times New Roman"/>
          <w:i/>
          <w:sz w:val="24"/>
          <w:szCs w:val="24"/>
          <w:lang w:val="en-US"/>
        </w:rPr>
        <w:t>Cronbach’s</w:t>
      </w:r>
      <w:proofErr w:type="spellEnd"/>
      <w:r w:rsidRPr="00723D42">
        <w:rPr>
          <w:rFonts w:ascii="Times New Roman" w:hAnsi="Times New Roman" w:cs="Times New Roman"/>
          <w:i/>
          <w:sz w:val="24"/>
          <w:szCs w:val="24"/>
          <w:lang w:val="en-US"/>
        </w:rPr>
        <w:t xml:space="preserve"> Alpha</w:t>
      </w:r>
      <w:r w:rsidRPr="00723D42">
        <w:rPr>
          <w:rFonts w:ascii="Times New Roman" w:hAnsi="Times New Roman" w:cs="Times New Roman"/>
          <w:sz w:val="24"/>
          <w:szCs w:val="24"/>
          <w:lang w:val="en-US"/>
        </w:rPr>
        <w:t xml:space="preserve"> &gt;0,60 </w:t>
      </w:r>
      <w:proofErr w:type="spellStart"/>
      <w:r>
        <w:rPr>
          <w:rFonts w:ascii="Times New Roman" w:hAnsi="Times New Roman" w:cs="Times New Roman"/>
          <w:sz w:val="24"/>
          <w:szCs w:val="24"/>
          <w:lang w:val="en-US"/>
        </w:rPr>
        <w:t>maka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variabel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sidRPr="00723D42">
        <w:rPr>
          <w:rFonts w:ascii="Times New Roman" w:hAnsi="Times New Roman" w:cs="Times New Roman"/>
          <w:sz w:val="24"/>
          <w:szCs w:val="24"/>
          <w:lang w:val="en-US"/>
        </w:rPr>
        <w:t xml:space="preserve"> </w:t>
      </w:r>
      <w:proofErr w:type="spellStart"/>
      <w:r w:rsidRPr="00723D42">
        <w:rPr>
          <w:rFonts w:ascii="Times New Roman" w:hAnsi="Times New Roman" w:cs="Times New Roman"/>
          <w:sz w:val="24"/>
          <w:szCs w:val="24"/>
          <w:lang w:val="en-US"/>
        </w:rPr>
        <w:t>reliabel</w:t>
      </w:r>
      <w:proofErr w:type="spellEnd"/>
      <w:r w:rsidRPr="00723D42">
        <w:rPr>
          <w:rFonts w:ascii="Times New Roman" w:hAnsi="Times New Roman" w:cs="Times New Roman"/>
          <w:sz w:val="24"/>
          <w:szCs w:val="24"/>
          <w:lang w:val="en-US"/>
        </w:rPr>
        <w:t>.</w:t>
      </w:r>
    </w:p>
    <w:p w14:paraId="0D19C8EC" w14:textId="77777777" w:rsidR="00684220" w:rsidRPr="00046B42" w:rsidRDefault="00684220" w:rsidP="00BF5E5D">
      <w:pPr>
        <w:pStyle w:val="ListParagraph"/>
        <w:numPr>
          <w:ilvl w:val="0"/>
          <w:numId w:val="43"/>
        </w:numPr>
        <w:spacing w:line="360" w:lineRule="auto"/>
        <w:ind w:left="426"/>
        <w:jc w:val="both"/>
        <w:rPr>
          <w:rFonts w:ascii="Times New Roman" w:hAnsi="Times New Roman" w:cs="Times New Roman"/>
          <w:b/>
          <w:sz w:val="24"/>
          <w:szCs w:val="24"/>
          <w:lang w:val="en-US"/>
        </w:rPr>
      </w:pPr>
      <w:proofErr w:type="spellStart"/>
      <w:r w:rsidRPr="00046B42">
        <w:rPr>
          <w:rFonts w:ascii="Times New Roman" w:hAnsi="Times New Roman" w:cs="Times New Roman"/>
          <w:b/>
          <w:sz w:val="24"/>
          <w:szCs w:val="24"/>
          <w:lang w:val="en-US"/>
        </w:rPr>
        <w:t>Uji</w:t>
      </w:r>
      <w:proofErr w:type="spellEnd"/>
      <w:r w:rsidRPr="00046B42">
        <w:rPr>
          <w:rFonts w:ascii="Times New Roman" w:hAnsi="Times New Roman" w:cs="Times New Roman"/>
          <w:b/>
          <w:sz w:val="24"/>
          <w:szCs w:val="24"/>
          <w:lang w:val="en-US"/>
        </w:rPr>
        <w:t xml:space="preserve"> </w:t>
      </w:r>
      <w:proofErr w:type="spellStart"/>
      <w:r w:rsidRPr="00046B42">
        <w:rPr>
          <w:rFonts w:ascii="Times New Roman" w:hAnsi="Times New Roman" w:cs="Times New Roman"/>
          <w:b/>
          <w:sz w:val="24"/>
          <w:szCs w:val="24"/>
          <w:lang w:val="en-US"/>
        </w:rPr>
        <w:t>Asumsi</w:t>
      </w:r>
      <w:proofErr w:type="spellEnd"/>
      <w:r w:rsidRPr="00046B42">
        <w:rPr>
          <w:rFonts w:ascii="Times New Roman" w:hAnsi="Times New Roman" w:cs="Times New Roman"/>
          <w:b/>
          <w:sz w:val="24"/>
          <w:szCs w:val="24"/>
          <w:lang w:val="en-US"/>
        </w:rPr>
        <w:t xml:space="preserve"> </w:t>
      </w:r>
      <w:proofErr w:type="spellStart"/>
      <w:r w:rsidRPr="00046B42">
        <w:rPr>
          <w:rFonts w:ascii="Times New Roman" w:hAnsi="Times New Roman" w:cs="Times New Roman"/>
          <w:b/>
          <w:sz w:val="24"/>
          <w:szCs w:val="24"/>
          <w:lang w:val="en-US"/>
        </w:rPr>
        <w:t>Klasik</w:t>
      </w:r>
      <w:proofErr w:type="spellEnd"/>
    </w:p>
    <w:p w14:paraId="313DB1F1" w14:textId="77777777" w:rsidR="00684220" w:rsidRPr="00723D42" w:rsidRDefault="00684220" w:rsidP="00684220">
      <w:pPr>
        <w:pStyle w:val="ListParagraph"/>
        <w:numPr>
          <w:ilvl w:val="0"/>
          <w:numId w:val="41"/>
        </w:numPr>
        <w:spacing w:line="360" w:lineRule="auto"/>
        <w:ind w:left="567"/>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Uji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Normalitas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w:t>
      </w:r>
      <w:r w:rsidRPr="00723D42">
        <w:rPr>
          <w:rFonts w:ascii="Times New Roman" w:hAnsi="Times New Roman" w:cs="Times New Roman"/>
          <w:sz w:val="24"/>
          <w:szCs w:val="24"/>
          <w:lang w:val="en-US"/>
        </w:rPr>
        <w:t>asil</w:t>
      </w:r>
      <w:proofErr w:type="spellEnd"/>
      <w:r w:rsidRPr="00723D42">
        <w:rPr>
          <w:rFonts w:ascii="Times New Roman" w:hAnsi="Times New Roman" w:cs="Times New Roman"/>
          <w:sz w:val="24"/>
          <w:szCs w:val="24"/>
          <w:lang w:val="en-US"/>
        </w:rPr>
        <w:t xml:space="preserve"> </w:t>
      </w:r>
      <w:proofErr w:type="spellStart"/>
      <w:r w:rsidRPr="00723D42">
        <w:rPr>
          <w:rFonts w:ascii="Times New Roman" w:hAnsi="Times New Roman" w:cs="Times New Roman"/>
          <w:sz w:val="24"/>
          <w:szCs w:val="24"/>
          <w:lang w:val="en-US"/>
        </w:rPr>
        <w:t>pengujian</w:t>
      </w:r>
      <w:proofErr w:type="spellEnd"/>
      <w:r w:rsidRPr="00723D42">
        <w:rPr>
          <w:rFonts w:ascii="Times New Roman" w:hAnsi="Times New Roman" w:cs="Times New Roman"/>
          <w:sz w:val="24"/>
          <w:szCs w:val="24"/>
          <w:lang w:val="en-US"/>
        </w:rPr>
        <w:t xml:space="preserve"> </w:t>
      </w:r>
      <w:proofErr w:type="spellStart"/>
      <w:r w:rsidRPr="00723D42">
        <w:rPr>
          <w:rFonts w:ascii="Times New Roman" w:hAnsi="Times New Roman" w:cs="Times New Roman"/>
          <w:sz w:val="24"/>
          <w:szCs w:val="24"/>
          <w:lang w:val="en-US"/>
        </w:rPr>
        <w:t>dikatakan</w:t>
      </w:r>
      <w:proofErr w:type="spellEnd"/>
      <w:r w:rsidRPr="00723D42">
        <w:rPr>
          <w:rFonts w:ascii="Times New Roman" w:hAnsi="Times New Roman" w:cs="Times New Roman"/>
          <w:sz w:val="24"/>
          <w:szCs w:val="24"/>
          <w:lang w:val="en-US"/>
        </w:rPr>
        <w:t xml:space="preserve"> normal </w:t>
      </w:r>
      <w:proofErr w:type="spellStart"/>
      <w:r w:rsidRPr="00723D42">
        <w:rPr>
          <w:rFonts w:ascii="Times New Roman" w:hAnsi="Times New Roman" w:cs="Times New Roman"/>
          <w:sz w:val="24"/>
          <w:szCs w:val="24"/>
          <w:lang w:val="en-US"/>
        </w:rPr>
        <w:t>pada</w:t>
      </w:r>
      <w:proofErr w:type="spellEnd"/>
      <w:r w:rsidRPr="00723D42">
        <w:rPr>
          <w:rFonts w:ascii="Times New Roman" w:hAnsi="Times New Roman" w:cs="Times New Roman"/>
          <w:sz w:val="24"/>
          <w:szCs w:val="24"/>
          <w:lang w:val="en-US"/>
        </w:rPr>
        <w:t xml:space="preserve"> </w:t>
      </w:r>
      <w:proofErr w:type="spellStart"/>
      <w:r w:rsidRPr="00723D42">
        <w:rPr>
          <w:rFonts w:ascii="Times New Roman" w:hAnsi="Times New Roman" w:cs="Times New Roman"/>
          <w:sz w:val="24"/>
          <w:szCs w:val="24"/>
          <w:lang w:val="en-US"/>
        </w:rPr>
        <w:t>penelitian</w:t>
      </w:r>
      <w:proofErr w:type="spellEnd"/>
      <w:r w:rsidRPr="00723D42">
        <w:rPr>
          <w:rFonts w:ascii="Times New Roman" w:hAnsi="Times New Roman" w:cs="Times New Roman"/>
          <w:sz w:val="24"/>
          <w:szCs w:val="24"/>
          <w:lang w:val="en-US"/>
        </w:rPr>
        <w:t xml:space="preserve"> </w:t>
      </w:r>
      <w:proofErr w:type="spellStart"/>
      <w:r w:rsidRPr="00723D42">
        <w:rPr>
          <w:rFonts w:ascii="Times New Roman" w:hAnsi="Times New Roman" w:cs="Times New Roman"/>
          <w:sz w:val="24"/>
          <w:szCs w:val="24"/>
          <w:lang w:val="en-US"/>
        </w:rPr>
        <w:t>ini</w:t>
      </w:r>
      <w:proofErr w:type="spellEnd"/>
      <w:r w:rsidRPr="00723D42">
        <w:rPr>
          <w:rFonts w:ascii="Times New Roman" w:hAnsi="Times New Roman" w:cs="Times New Roman"/>
          <w:sz w:val="24"/>
          <w:szCs w:val="24"/>
          <w:lang w:val="en-US"/>
        </w:rPr>
        <w:t xml:space="preserve"> </w:t>
      </w:r>
      <w:proofErr w:type="spellStart"/>
      <w:r w:rsidRPr="00723D42">
        <w:rPr>
          <w:rFonts w:ascii="Times New Roman" w:hAnsi="Times New Roman" w:cs="Times New Roman"/>
          <w:sz w:val="24"/>
          <w:szCs w:val="24"/>
          <w:lang w:val="en-US"/>
        </w:rPr>
        <w:t>adalah</w:t>
      </w:r>
      <w:proofErr w:type="spellEnd"/>
      <w:r w:rsidRPr="00723D42">
        <w:rPr>
          <w:rFonts w:ascii="Times New Roman" w:hAnsi="Times New Roman" w:cs="Times New Roman"/>
          <w:sz w:val="24"/>
          <w:szCs w:val="24"/>
          <w:lang w:val="en-US"/>
        </w:rPr>
        <w:t xml:space="preserve"> 0,101 &gt; 0,05 </w:t>
      </w:r>
      <w:proofErr w:type="spellStart"/>
      <w:r w:rsidRPr="00723D42">
        <w:rPr>
          <w:rFonts w:ascii="Times New Roman" w:hAnsi="Times New Roman" w:cs="Times New Roman"/>
          <w:sz w:val="24"/>
          <w:szCs w:val="24"/>
          <w:lang w:val="en-US"/>
        </w:rPr>
        <w:t>maka</w:t>
      </w:r>
      <w:proofErr w:type="spellEnd"/>
      <w:r w:rsidRPr="00723D4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hasilnya</w:t>
      </w:r>
      <w:proofErr w:type="spellEnd"/>
      <w:r>
        <w:rPr>
          <w:rFonts w:ascii="Times New Roman" w:hAnsi="Times New Roman" w:cs="Times New Roman"/>
          <w:sz w:val="24"/>
          <w:szCs w:val="24"/>
          <w:lang w:val="en-US"/>
        </w:rPr>
        <w:t xml:space="preserve"> </w:t>
      </w:r>
      <w:proofErr w:type="spellStart"/>
      <w:r w:rsidRPr="00723D42">
        <w:rPr>
          <w:rFonts w:ascii="Times New Roman" w:hAnsi="Times New Roman" w:cs="Times New Roman"/>
          <w:sz w:val="24"/>
          <w:szCs w:val="24"/>
          <w:lang w:val="en-US"/>
        </w:rPr>
        <w:t>berdistribusi</w:t>
      </w:r>
      <w:proofErr w:type="spellEnd"/>
      <w:r w:rsidRPr="00723D42">
        <w:rPr>
          <w:rFonts w:ascii="Times New Roman" w:hAnsi="Times New Roman" w:cs="Times New Roman"/>
          <w:sz w:val="24"/>
          <w:szCs w:val="24"/>
          <w:lang w:val="en-US"/>
        </w:rPr>
        <w:t xml:space="preserve"> normal.</w:t>
      </w:r>
    </w:p>
    <w:p w14:paraId="26E04AD6" w14:textId="77777777" w:rsidR="00684220" w:rsidRPr="00723D42" w:rsidRDefault="00684220" w:rsidP="00684220">
      <w:pPr>
        <w:pStyle w:val="ListParagraph"/>
        <w:numPr>
          <w:ilvl w:val="0"/>
          <w:numId w:val="41"/>
        </w:numPr>
        <w:spacing w:line="360" w:lineRule="auto"/>
        <w:ind w:left="567"/>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Uji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Multikolinearitas</w:t>
      </w:r>
      <w:proofErr w:type="spellEnd"/>
      <w:r>
        <w:rPr>
          <w:rFonts w:ascii="Times New Roman" w:hAnsi="Times New Roman" w:cs="Times New Roman"/>
          <w:sz w:val="24"/>
          <w:szCs w:val="24"/>
          <w:lang w:val="en-US"/>
        </w:rPr>
        <w:t xml:space="preserve"> </w:t>
      </w:r>
      <w:proofErr w:type="spellStart"/>
      <w:r w:rsidRPr="00723D42">
        <w:rPr>
          <w:rFonts w:ascii="Times New Roman" w:hAnsi="Times New Roman" w:cs="Times New Roman"/>
          <w:sz w:val="24"/>
          <w:szCs w:val="24"/>
          <w:lang w:val="en-US"/>
        </w:rPr>
        <w:t>maka</w:t>
      </w:r>
      <w:proofErr w:type="spellEnd"/>
      <w:r w:rsidRPr="00723D42">
        <w:rPr>
          <w:rFonts w:ascii="Times New Roman" w:hAnsi="Times New Roman" w:cs="Times New Roman"/>
          <w:sz w:val="24"/>
          <w:szCs w:val="24"/>
          <w:lang w:val="en-US"/>
        </w:rPr>
        <w:t xml:space="preserve"> </w:t>
      </w:r>
      <w:proofErr w:type="spellStart"/>
      <w:r w:rsidRPr="00723D42">
        <w:rPr>
          <w:rFonts w:ascii="Times New Roman" w:hAnsi="Times New Roman" w:cs="Times New Roman"/>
          <w:sz w:val="24"/>
          <w:szCs w:val="24"/>
          <w:lang w:val="en-US"/>
        </w:rPr>
        <w:t>menunjukkan</w:t>
      </w:r>
      <w:proofErr w:type="spellEnd"/>
      <w:r w:rsidRPr="00723D42">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nilai</w:t>
      </w:r>
      <w:proofErr w:type="spellEnd"/>
      <w:r>
        <w:rPr>
          <w:rFonts w:ascii="Times New Roman" w:hAnsi="Times New Roman" w:cs="Times New Roman"/>
          <w:sz w:val="24"/>
          <w:szCs w:val="24"/>
          <w:lang w:val="en-US"/>
        </w:rPr>
        <w:t xml:space="preserve"> </w:t>
      </w:r>
      <w:r w:rsidRPr="00723D42">
        <w:rPr>
          <w:rFonts w:ascii="Times New Roman" w:hAnsi="Times New Roman" w:cs="Times New Roman"/>
          <w:sz w:val="24"/>
          <w:szCs w:val="24"/>
          <w:lang w:val="en-US"/>
        </w:rPr>
        <w:t xml:space="preserve"> </w:t>
      </w:r>
      <w:proofErr w:type="spellStart"/>
      <w:r w:rsidRPr="00723D42">
        <w:rPr>
          <w:rFonts w:ascii="Times New Roman" w:hAnsi="Times New Roman" w:cs="Times New Roman"/>
          <w:sz w:val="24"/>
          <w:szCs w:val="24"/>
          <w:lang w:val="en-US"/>
        </w:rPr>
        <w:t>masing</w:t>
      </w:r>
      <w:proofErr w:type="gramEnd"/>
      <w:r w:rsidRPr="00723D42">
        <w:rPr>
          <w:rFonts w:ascii="Times New Roman" w:hAnsi="Times New Roman" w:cs="Times New Roman"/>
          <w:sz w:val="24"/>
          <w:szCs w:val="24"/>
          <w:lang w:val="en-US"/>
        </w:rPr>
        <w:t>-ma</w:t>
      </w:r>
      <w:r>
        <w:rPr>
          <w:rFonts w:ascii="Times New Roman" w:hAnsi="Times New Roman" w:cs="Times New Roman"/>
          <w:sz w:val="24"/>
          <w:szCs w:val="24"/>
          <w:lang w:val="en-US"/>
        </w:rPr>
        <w:t>si</w:t>
      </w:r>
      <w:r w:rsidRPr="00723D42">
        <w:rPr>
          <w:rFonts w:ascii="Times New Roman" w:hAnsi="Times New Roman" w:cs="Times New Roman"/>
          <w:sz w:val="24"/>
          <w:szCs w:val="24"/>
          <w:lang w:val="en-US"/>
        </w:rPr>
        <w:t>ng</w:t>
      </w:r>
      <w:proofErr w:type="spellEnd"/>
      <w:r w:rsidRPr="00723D42">
        <w:rPr>
          <w:rFonts w:ascii="Times New Roman" w:hAnsi="Times New Roman" w:cs="Times New Roman"/>
          <w:sz w:val="24"/>
          <w:szCs w:val="24"/>
          <w:lang w:val="en-US"/>
        </w:rPr>
        <w:t xml:space="preserve"> </w:t>
      </w:r>
      <w:proofErr w:type="spellStart"/>
      <w:r w:rsidRPr="00723D42">
        <w:rPr>
          <w:rFonts w:ascii="Times New Roman" w:hAnsi="Times New Roman" w:cs="Times New Roman"/>
          <w:sz w:val="24"/>
          <w:szCs w:val="24"/>
          <w:lang w:val="en-US"/>
        </w:rPr>
        <w:t>me</w:t>
      </w:r>
      <w:r>
        <w:rPr>
          <w:rFonts w:ascii="Times New Roman" w:hAnsi="Times New Roman" w:cs="Times New Roman"/>
          <w:sz w:val="24"/>
          <w:szCs w:val="24"/>
          <w:lang w:val="en-US"/>
        </w:rPr>
        <w:t>m</w:t>
      </w:r>
      <w:r w:rsidRPr="00723D42">
        <w:rPr>
          <w:rFonts w:ascii="Times New Roman" w:hAnsi="Times New Roman" w:cs="Times New Roman"/>
          <w:sz w:val="24"/>
          <w:szCs w:val="24"/>
          <w:lang w:val="en-US"/>
        </w:rPr>
        <w:t>iliki</w:t>
      </w:r>
      <w:proofErr w:type="spellEnd"/>
      <w:r w:rsidRPr="00723D4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angka</w:t>
      </w:r>
      <w:proofErr w:type="spellEnd"/>
      <w:r>
        <w:rPr>
          <w:rFonts w:ascii="Times New Roman" w:hAnsi="Times New Roman" w:cs="Times New Roman"/>
          <w:sz w:val="24"/>
          <w:szCs w:val="24"/>
          <w:lang w:val="en-US"/>
        </w:rPr>
        <w:t xml:space="preserve"> </w:t>
      </w:r>
      <w:r w:rsidRPr="00723D42">
        <w:rPr>
          <w:rFonts w:ascii="Times New Roman" w:hAnsi="Times New Roman" w:cs="Times New Roman"/>
          <w:sz w:val="24"/>
          <w:szCs w:val="24"/>
          <w:lang w:val="en-US"/>
        </w:rPr>
        <w:t xml:space="preserve">tolerance </w:t>
      </w:r>
      <w:proofErr w:type="spellStart"/>
      <w:r w:rsidRPr="00723D42">
        <w:rPr>
          <w:rFonts w:ascii="Times New Roman" w:hAnsi="Times New Roman" w:cs="Times New Roman"/>
          <w:sz w:val="24"/>
          <w:szCs w:val="24"/>
          <w:lang w:val="en-US"/>
        </w:rPr>
        <w:t>sebesar</w:t>
      </w:r>
      <w:proofErr w:type="spellEnd"/>
      <w:r w:rsidRPr="00723D42">
        <w:rPr>
          <w:rFonts w:ascii="Times New Roman" w:hAnsi="Times New Roman" w:cs="Times New Roman"/>
          <w:sz w:val="24"/>
          <w:szCs w:val="24"/>
          <w:lang w:val="en-US"/>
        </w:rPr>
        <w:t xml:space="preserve"> 0,995 </w:t>
      </w:r>
      <w:proofErr w:type="spellStart"/>
      <w:r>
        <w:rPr>
          <w:rFonts w:ascii="Times New Roman" w:hAnsi="Times New Roman" w:cs="Times New Roman"/>
          <w:sz w:val="24"/>
          <w:szCs w:val="24"/>
          <w:lang w:val="en-US"/>
        </w:rPr>
        <w:t>sedangkan</w:t>
      </w:r>
      <w:proofErr w:type="spellEnd"/>
      <w:r>
        <w:rPr>
          <w:rFonts w:ascii="Times New Roman" w:hAnsi="Times New Roman" w:cs="Times New Roman"/>
          <w:sz w:val="24"/>
          <w:szCs w:val="24"/>
          <w:lang w:val="en-US"/>
        </w:rPr>
        <w:t xml:space="preserve"> </w:t>
      </w:r>
      <w:r w:rsidRPr="00723D42">
        <w:rPr>
          <w:rFonts w:ascii="Times New Roman" w:hAnsi="Times New Roman" w:cs="Times New Roman"/>
          <w:sz w:val="24"/>
          <w:szCs w:val="24"/>
          <w:lang w:val="en-US"/>
        </w:rPr>
        <w:t xml:space="preserve">VIF </w:t>
      </w:r>
      <w:proofErr w:type="spellStart"/>
      <w:r>
        <w:rPr>
          <w:rFonts w:ascii="Times New Roman" w:hAnsi="Times New Roman" w:cs="Times New Roman"/>
          <w:sz w:val="24"/>
          <w:szCs w:val="24"/>
          <w:lang w:val="en-US"/>
        </w:rPr>
        <w:t>yaitu</w:t>
      </w:r>
      <w:proofErr w:type="spellEnd"/>
      <w:r>
        <w:rPr>
          <w:rFonts w:ascii="Times New Roman" w:hAnsi="Times New Roman" w:cs="Times New Roman"/>
          <w:sz w:val="24"/>
          <w:szCs w:val="24"/>
          <w:lang w:val="en-US"/>
        </w:rPr>
        <w:t xml:space="preserve"> 1</w:t>
      </w:r>
      <w:r w:rsidRPr="00723D42">
        <w:rPr>
          <w:rFonts w:ascii="Times New Roman" w:hAnsi="Times New Roman" w:cs="Times New Roman"/>
          <w:sz w:val="24"/>
          <w:szCs w:val="24"/>
          <w:lang w:val="en-US"/>
        </w:rPr>
        <w:t xml:space="preserve">,005 </w:t>
      </w:r>
      <w:proofErr w:type="spellStart"/>
      <w:r w:rsidRPr="00723D42">
        <w:rPr>
          <w:rFonts w:ascii="Times New Roman" w:hAnsi="Times New Roman" w:cs="Times New Roman"/>
          <w:sz w:val="24"/>
          <w:szCs w:val="24"/>
          <w:lang w:val="en-US"/>
        </w:rPr>
        <w:t>maka</w:t>
      </w:r>
      <w:proofErr w:type="spellEnd"/>
      <w:r w:rsidRPr="00723D4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bebas</w:t>
      </w:r>
      <w:proofErr w:type="spellEnd"/>
      <w:r>
        <w:rPr>
          <w:rFonts w:ascii="Times New Roman" w:hAnsi="Times New Roman" w:cs="Times New Roman"/>
          <w:sz w:val="24"/>
          <w:szCs w:val="24"/>
          <w:lang w:val="en-US"/>
        </w:rPr>
        <w:t xml:space="preserve"> </w:t>
      </w:r>
      <w:proofErr w:type="spellStart"/>
      <w:r w:rsidRPr="00723D42">
        <w:rPr>
          <w:rFonts w:ascii="Times New Roman" w:hAnsi="Times New Roman" w:cs="Times New Roman"/>
          <w:sz w:val="24"/>
          <w:szCs w:val="24"/>
          <w:lang w:val="en-US"/>
        </w:rPr>
        <w:t>multikolinearitas</w:t>
      </w:r>
      <w:proofErr w:type="spellEnd"/>
      <w:r w:rsidRPr="00723D42">
        <w:rPr>
          <w:rFonts w:ascii="Times New Roman" w:hAnsi="Times New Roman" w:cs="Times New Roman"/>
          <w:sz w:val="24"/>
          <w:szCs w:val="24"/>
          <w:lang w:val="en-US"/>
        </w:rPr>
        <w:t xml:space="preserve">. </w:t>
      </w:r>
    </w:p>
    <w:p w14:paraId="05A3B6E2" w14:textId="77777777" w:rsidR="00684220" w:rsidRPr="00723D42" w:rsidRDefault="00684220" w:rsidP="00684220">
      <w:pPr>
        <w:pStyle w:val="ListParagraph"/>
        <w:numPr>
          <w:ilvl w:val="0"/>
          <w:numId w:val="41"/>
        </w:numPr>
        <w:spacing w:line="360" w:lineRule="auto"/>
        <w:ind w:left="567"/>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Uji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heteroskedastisitas</w:t>
      </w:r>
      <w:proofErr w:type="spellEnd"/>
      <w:r>
        <w:rPr>
          <w:rFonts w:ascii="Times New Roman" w:hAnsi="Times New Roman" w:cs="Times New Roman"/>
          <w:sz w:val="24"/>
          <w:szCs w:val="24"/>
          <w:lang w:val="en-US"/>
        </w:rPr>
        <w:t xml:space="preserve"> </w:t>
      </w:r>
      <w:proofErr w:type="spellStart"/>
      <w:r w:rsidRPr="00723D42">
        <w:rPr>
          <w:rFonts w:ascii="Times New Roman" w:hAnsi="Times New Roman" w:cs="Times New Roman"/>
          <w:sz w:val="24"/>
          <w:szCs w:val="24"/>
          <w:lang w:val="en-US"/>
        </w:rPr>
        <w:t>diperoleh</w:t>
      </w:r>
      <w:proofErr w:type="spellEnd"/>
      <w:r w:rsidRPr="00723D42">
        <w:rPr>
          <w:rFonts w:ascii="Times New Roman" w:hAnsi="Times New Roman" w:cs="Times New Roman"/>
          <w:sz w:val="24"/>
          <w:szCs w:val="24"/>
          <w:lang w:val="en-US"/>
        </w:rPr>
        <w:t xml:space="preserve"> </w:t>
      </w:r>
      <w:proofErr w:type="spellStart"/>
      <w:r w:rsidRPr="00723D42">
        <w:rPr>
          <w:rFonts w:ascii="Times New Roman" w:hAnsi="Times New Roman" w:cs="Times New Roman"/>
          <w:sz w:val="24"/>
          <w:szCs w:val="24"/>
          <w:lang w:val="en-US"/>
        </w:rPr>
        <w:t>signifika</w:t>
      </w:r>
      <w:r>
        <w:rPr>
          <w:rFonts w:ascii="Times New Roman" w:hAnsi="Times New Roman" w:cs="Times New Roman"/>
          <w:sz w:val="24"/>
          <w:szCs w:val="24"/>
          <w:lang w:val="en-US"/>
        </w:rPr>
        <w:t>n</w:t>
      </w:r>
      <w:proofErr w:type="spellEnd"/>
      <w:r>
        <w:rPr>
          <w:rFonts w:ascii="Times New Roman" w:hAnsi="Times New Roman" w:cs="Times New Roman"/>
          <w:sz w:val="24"/>
          <w:szCs w:val="24"/>
          <w:lang w:val="en-US"/>
        </w:rPr>
        <w:t xml:space="preserve"> </w:t>
      </w:r>
      <w:r w:rsidRPr="00723D42">
        <w:rPr>
          <w:rFonts w:ascii="Times New Roman" w:hAnsi="Times New Roman" w:cs="Times New Roman"/>
          <w:sz w:val="24"/>
          <w:szCs w:val="24"/>
          <w:lang w:val="en-US"/>
        </w:rPr>
        <w:t xml:space="preserve">X1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r w:rsidRPr="00723D42">
        <w:rPr>
          <w:rFonts w:ascii="Times New Roman" w:hAnsi="Times New Roman" w:cs="Times New Roman"/>
          <w:sz w:val="24"/>
          <w:szCs w:val="24"/>
          <w:lang w:val="en-US"/>
        </w:rPr>
        <w:t xml:space="preserve">0,275 </w:t>
      </w:r>
      <w:proofErr w:type="spellStart"/>
      <w:r w:rsidRPr="00723D42">
        <w:rPr>
          <w:rFonts w:ascii="Times New Roman" w:hAnsi="Times New Roman" w:cs="Times New Roman"/>
          <w:sz w:val="24"/>
          <w:szCs w:val="24"/>
          <w:lang w:val="en-US"/>
        </w:rPr>
        <w:t>dan</w:t>
      </w:r>
      <w:proofErr w:type="spellEnd"/>
      <w:r w:rsidRPr="00723D42">
        <w:rPr>
          <w:rFonts w:ascii="Times New Roman" w:hAnsi="Times New Roman" w:cs="Times New Roman"/>
          <w:sz w:val="24"/>
          <w:szCs w:val="24"/>
          <w:lang w:val="en-US"/>
        </w:rPr>
        <w:t xml:space="preserve"> X2</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yaitu</w:t>
      </w:r>
      <w:proofErr w:type="spellEnd"/>
      <w:r>
        <w:rPr>
          <w:rFonts w:ascii="Times New Roman" w:hAnsi="Times New Roman" w:cs="Times New Roman"/>
          <w:sz w:val="24"/>
          <w:szCs w:val="24"/>
          <w:lang w:val="en-US"/>
        </w:rPr>
        <w:t xml:space="preserve"> </w:t>
      </w:r>
      <w:r w:rsidRPr="00723D42">
        <w:rPr>
          <w:rFonts w:ascii="Times New Roman" w:hAnsi="Times New Roman" w:cs="Times New Roman"/>
          <w:sz w:val="24"/>
          <w:szCs w:val="24"/>
          <w:lang w:val="en-US"/>
        </w:rPr>
        <w:t>0,247. &gt; 0</w:t>
      </w:r>
      <w:proofErr w:type="gramStart"/>
      <w:r w:rsidRPr="00723D42">
        <w:rPr>
          <w:rFonts w:ascii="Times New Roman" w:hAnsi="Times New Roman" w:cs="Times New Roman"/>
          <w:sz w:val="24"/>
          <w:szCs w:val="24"/>
          <w:lang w:val="en-US"/>
        </w:rPr>
        <w:t>,05</w:t>
      </w:r>
      <w:proofErr w:type="gramEnd"/>
      <w:r w:rsidRPr="00723D42">
        <w:rPr>
          <w:rFonts w:ascii="Times New Roman" w:hAnsi="Times New Roman" w:cs="Times New Roman"/>
          <w:sz w:val="24"/>
          <w:szCs w:val="24"/>
          <w:lang w:val="en-US"/>
        </w:rPr>
        <w:t xml:space="preserve"> </w:t>
      </w:r>
      <w:proofErr w:type="spellStart"/>
      <w:r w:rsidRPr="00723D42">
        <w:rPr>
          <w:rFonts w:ascii="Times New Roman" w:hAnsi="Times New Roman" w:cs="Times New Roman"/>
          <w:sz w:val="24"/>
          <w:szCs w:val="24"/>
          <w:lang w:val="en-US"/>
        </w:rPr>
        <w:t>maka</w:t>
      </w:r>
      <w:proofErr w:type="spellEnd"/>
      <w:r w:rsidRPr="00723D4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bebas</w:t>
      </w:r>
      <w:proofErr w:type="spellEnd"/>
      <w:r>
        <w:rPr>
          <w:rFonts w:ascii="Times New Roman" w:hAnsi="Times New Roman" w:cs="Times New Roman"/>
          <w:sz w:val="24"/>
          <w:szCs w:val="24"/>
          <w:lang w:val="en-US"/>
        </w:rPr>
        <w:t xml:space="preserve"> </w:t>
      </w:r>
      <w:r w:rsidRPr="00723D42">
        <w:rPr>
          <w:rFonts w:ascii="Times New Roman" w:hAnsi="Times New Roman" w:cs="Times New Roman"/>
          <w:sz w:val="24"/>
          <w:szCs w:val="24"/>
          <w:lang w:val="en-US"/>
        </w:rPr>
        <w:t xml:space="preserve"> </w:t>
      </w:r>
      <w:proofErr w:type="spellStart"/>
      <w:r w:rsidRPr="00723D42">
        <w:rPr>
          <w:rFonts w:ascii="Times New Roman" w:hAnsi="Times New Roman" w:cs="Times New Roman"/>
          <w:sz w:val="24"/>
          <w:szCs w:val="24"/>
          <w:lang w:val="en-US"/>
        </w:rPr>
        <w:t>heteroskedastisitas</w:t>
      </w:r>
      <w:proofErr w:type="spellEnd"/>
      <w:r w:rsidRPr="00723D42">
        <w:rPr>
          <w:rFonts w:ascii="Times New Roman" w:hAnsi="Times New Roman" w:cs="Times New Roman"/>
          <w:sz w:val="24"/>
          <w:szCs w:val="24"/>
          <w:lang w:val="en-US"/>
        </w:rPr>
        <w:t xml:space="preserve">. </w:t>
      </w:r>
    </w:p>
    <w:p w14:paraId="38B812F4" w14:textId="77777777" w:rsidR="002A1515" w:rsidRPr="00046B42" w:rsidRDefault="002A1515" w:rsidP="00793E14">
      <w:pPr>
        <w:pStyle w:val="ListParagraph"/>
        <w:numPr>
          <w:ilvl w:val="0"/>
          <w:numId w:val="43"/>
        </w:numPr>
        <w:spacing w:line="360" w:lineRule="auto"/>
        <w:ind w:left="284" w:hanging="426"/>
        <w:jc w:val="both"/>
        <w:rPr>
          <w:rFonts w:ascii="Times New Roman" w:hAnsi="Times New Roman" w:cs="Times New Roman"/>
          <w:b/>
          <w:sz w:val="24"/>
          <w:szCs w:val="24"/>
          <w:lang w:val="en-US"/>
        </w:rPr>
      </w:pPr>
      <w:proofErr w:type="spellStart"/>
      <w:r w:rsidRPr="00046B42">
        <w:rPr>
          <w:rFonts w:ascii="Times New Roman" w:hAnsi="Times New Roman" w:cs="Times New Roman"/>
          <w:b/>
          <w:sz w:val="24"/>
          <w:szCs w:val="24"/>
          <w:lang w:val="en-US"/>
        </w:rPr>
        <w:t>Analisis</w:t>
      </w:r>
      <w:proofErr w:type="spellEnd"/>
      <w:r w:rsidRPr="00046B42">
        <w:rPr>
          <w:rFonts w:ascii="Times New Roman" w:hAnsi="Times New Roman" w:cs="Times New Roman"/>
          <w:b/>
          <w:sz w:val="24"/>
          <w:szCs w:val="24"/>
          <w:lang w:val="en-US"/>
        </w:rPr>
        <w:t xml:space="preserve"> </w:t>
      </w:r>
      <w:proofErr w:type="spellStart"/>
      <w:r w:rsidRPr="00046B42">
        <w:rPr>
          <w:rFonts w:ascii="Times New Roman" w:hAnsi="Times New Roman" w:cs="Times New Roman"/>
          <w:b/>
          <w:sz w:val="24"/>
          <w:szCs w:val="24"/>
          <w:lang w:val="en-US"/>
        </w:rPr>
        <w:t>Regresi</w:t>
      </w:r>
      <w:proofErr w:type="spellEnd"/>
      <w:r w:rsidRPr="00046B42">
        <w:rPr>
          <w:rFonts w:ascii="Times New Roman" w:hAnsi="Times New Roman" w:cs="Times New Roman"/>
          <w:b/>
          <w:sz w:val="24"/>
          <w:szCs w:val="24"/>
          <w:lang w:val="en-US"/>
        </w:rPr>
        <w:t xml:space="preserve"> Linier </w:t>
      </w:r>
      <w:proofErr w:type="spellStart"/>
      <w:r w:rsidRPr="00046B42">
        <w:rPr>
          <w:rFonts w:ascii="Times New Roman" w:hAnsi="Times New Roman" w:cs="Times New Roman"/>
          <w:b/>
          <w:sz w:val="24"/>
          <w:szCs w:val="24"/>
          <w:lang w:val="en-US"/>
        </w:rPr>
        <w:t>Berganda</w:t>
      </w:r>
      <w:proofErr w:type="spellEnd"/>
    </w:p>
    <w:p w14:paraId="08BBEF8A" w14:textId="7561744C" w:rsidR="002A1515" w:rsidRDefault="002A1515" w:rsidP="00D54160">
      <w:pPr>
        <w:pStyle w:val="ListParagraph"/>
        <w:spacing w:line="360" w:lineRule="auto"/>
        <w:ind w:left="142" w:firstLine="568"/>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Hasil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dilihat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tabel</w:t>
      </w:r>
      <w:proofErr w:type="spellEnd"/>
      <w:r>
        <w:rPr>
          <w:rFonts w:ascii="Times New Roman" w:hAnsi="Times New Roman" w:cs="Times New Roman"/>
          <w:sz w:val="24"/>
          <w:szCs w:val="24"/>
          <w:lang w:val="en-US"/>
        </w:rPr>
        <w:t xml:space="preserve"> </w:t>
      </w:r>
      <w:r w:rsidR="006D40CE">
        <w:rPr>
          <w:rFonts w:ascii="Times New Roman" w:hAnsi="Times New Roman" w:cs="Times New Roman"/>
          <w:sz w:val="24"/>
          <w:szCs w:val="24"/>
          <w:lang w:val="en-US"/>
        </w:rPr>
        <w:t>2</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berikut</w:t>
      </w:r>
      <w:proofErr w:type="spellEnd"/>
      <w:r>
        <w:rPr>
          <w:rFonts w:ascii="Times New Roman" w:hAnsi="Times New Roman" w:cs="Times New Roman"/>
          <w:sz w:val="24"/>
          <w:szCs w:val="24"/>
          <w:lang w:val="en-US"/>
        </w:rPr>
        <w:t>:</w:t>
      </w:r>
    </w:p>
    <w:p w14:paraId="2D0CDE4A" w14:textId="77777777" w:rsidR="000B743D" w:rsidRPr="00970F07" w:rsidRDefault="000B743D" w:rsidP="000B743D">
      <w:pPr>
        <w:pStyle w:val="ListParagraph"/>
        <w:spacing w:line="360" w:lineRule="auto"/>
        <w:ind w:left="-142"/>
        <w:jc w:val="center"/>
        <w:rPr>
          <w:rFonts w:ascii="Times New Roman" w:hAnsi="Times New Roman" w:cs="Times New Roman"/>
          <w:b/>
          <w:sz w:val="24"/>
          <w:szCs w:val="24"/>
          <w:lang w:val="en-US"/>
        </w:rPr>
      </w:pPr>
      <w:r w:rsidRPr="00970F07">
        <w:rPr>
          <w:rFonts w:ascii="Times New Roman" w:hAnsi="Times New Roman" w:cs="Times New Roman"/>
          <w:b/>
          <w:sz w:val="24"/>
          <w:szCs w:val="24"/>
          <w:lang w:val="en-US"/>
        </w:rPr>
        <w:t xml:space="preserve">Tabel 2. </w:t>
      </w:r>
      <w:proofErr w:type="spellStart"/>
      <w:r w:rsidRPr="00970F07">
        <w:rPr>
          <w:rFonts w:ascii="Times New Roman" w:hAnsi="Times New Roman" w:cs="Times New Roman"/>
          <w:b/>
          <w:sz w:val="24"/>
          <w:szCs w:val="24"/>
          <w:lang w:val="en-US"/>
        </w:rPr>
        <w:t>Hasil</w:t>
      </w:r>
      <w:proofErr w:type="spellEnd"/>
      <w:r w:rsidRPr="00970F07">
        <w:rPr>
          <w:rFonts w:ascii="Times New Roman" w:hAnsi="Times New Roman" w:cs="Times New Roman"/>
          <w:b/>
          <w:sz w:val="24"/>
          <w:szCs w:val="24"/>
          <w:lang w:val="en-US"/>
        </w:rPr>
        <w:t xml:space="preserve"> </w:t>
      </w:r>
      <w:r>
        <w:rPr>
          <w:rFonts w:ascii="Times New Roman" w:hAnsi="Times New Roman" w:cs="Times New Roman"/>
          <w:b/>
          <w:sz w:val="24"/>
          <w:szCs w:val="24"/>
          <w:lang w:val="en-US"/>
        </w:rPr>
        <w:t xml:space="preserve">Linier </w:t>
      </w:r>
      <w:proofErr w:type="spellStart"/>
      <w:r>
        <w:rPr>
          <w:rFonts w:ascii="Times New Roman" w:hAnsi="Times New Roman" w:cs="Times New Roman"/>
          <w:b/>
          <w:sz w:val="24"/>
          <w:szCs w:val="24"/>
          <w:lang w:val="en-US"/>
        </w:rPr>
        <w:t>Berganda</w:t>
      </w:r>
      <w:proofErr w:type="spellEnd"/>
    </w:p>
    <w:tbl>
      <w:tblPr>
        <w:tblW w:w="80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0"/>
        <w:gridCol w:w="615"/>
        <w:gridCol w:w="1912"/>
        <w:gridCol w:w="1416"/>
        <w:gridCol w:w="1580"/>
        <w:gridCol w:w="947"/>
        <w:gridCol w:w="1112"/>
      </w:tblGrid>
      <w:tr w:rsidR="000B743D" w:rsidRPr="000F70F1" w14:paraId="79C58D3C" w14:textId="77777777" w:rsidTr="002B027D">
        <w:trPr>
          <w:cantSplit/>
          <w:trHeight w:val="148"/>
        </w:trPr>
        <w:tc>
          <w:tcPr>
            <w:tcW w:w="1095" w:type="dxa"/>
            <w:gridSpan w:val="2"/>
            <w:shd w:val="clear" w:color="auto" w:fill="auto"/>
            <w:vAlign w:val="bottom"/>
          </w:tcPr>
          <w:p w14:paraId="61B888A2" w14:textId="77777777" w:rsidR="000B743D" w:rsidRPr="000F70F1" w:rsidRDefault="000B743D" w:rsidP="002B027D">
            <w:pPr>
              <w:autoSpaceDE w:val="0"/>
              <w:autoSpaceDN w:val="0"/>
              <w:adjustRightInd w:val="0"/>
              <w:spacing w:after="0"/>
              <w:ind w:left="-142"/>
              <w:rPr>
                <w:rFonts w:ascii="Times New Roman" w:hAnsi="Times New Roman" w:cs="Times New Roman"/>
                <w:b/>
                <w:bCs/>
                <w:sz w:val="24"/>
                <w:szCs w:val="24"/>
              </w:rPr>
            </w:pPr>
          </w:p>
        </w:tc>
        <w:tc>
          <w:tcPr>
            <w:tcW w:w="1912" w:type="dxa"/>
            <w:shd w:val="clear" w:color="auto" w:fill="auto"/>
            <w:vAlign w:val="bottom"/>
          </w:tcPr>
          <w:p w14:paraId="7F5EA130" w14:textId="77777777" w:rsidR="000B743D" w:rsidRPr="000F70F1" w:rsidRDefault="000B743D" w:rsidP="002B027D">
            <w:pPr>
              <w:autoSpaceDE w:val="0"/>
              <w:autoSpaceDN w:val="0"/>
              <w:adjustRightInd w:val="0"/>
              <w:spacing w:after="0"/>
              <w:ind w:left="-142" w:right="60"/>
              <w:jc w:val="center"/>
              <w:rPr>
                <w:rFonts w:ascii="Times New Roman" w:hAnsi="Times New Roman" w:cs="Times New Roman"/>
                <w:b/>
                <w:bCs/>
                <w:sz w:val="24"/>
                <w:szCs w:val="24"/>
              </w:rPr>
            </w:pPr>
            <w:r w:rsidRPr="000F70F1">
              <w:rPr>
                <w:rFonts w:ascii="Times New Roman" w:hAnsi="Times New Roman" w:cs="Times New Roman"/>
                <w:b/>
                <w:bCs/>
                <w:sz w:val="24"/>
                <w:szCs w:val="24"/>
              </w:rPr>
              <w:t>B</w:t>
            </w:r>
          </w:p>
        </w:tc>
        <w:tc>
          <w:tcPr>
            <w:tcW w:w="1416" w:type="dxa"/>
            <w:shd w:val="clear" w:color="auto" w:fill="auto"/>
            <w:vAlign w:val="bottom"/>
          </w:tcPr>
          <w:p w14:paraId="6C5AB5AE" w14:textId="77777777" w:rsidR="000B743D" w:rsidRPr="000F70F1" w:rsidRDefault="000B743D" w:rsidP="002B027D">
            <w:pPr>
              <w:autoSpaceDE w:val="0"/>
              <w:autoSpaceDN w:val="0"/>
              <w:adjustRightInd w:val="0"/>
              <w:spacing w:after="0"/>
              <w:ind w:left="-142" w:right="60"/>
              <w:jc w:val="center"/>
              <w:rPr>
                <w:rFonts w:ascii="Times New Roman" w:hAnsi="Times New Roman" w:cs="Times New Roman"/>
                <w:b/>
                <w:bCs/>
                <w:sz w:val="24"/>
                <w:szCs w:val="24"/>
              </w:rPr>
            </w:pPr>
            <w:r w:rsidRPr="000F70F1">
              <w:rPr>
                <w:rFonts w:ascii="Times New Roman" w:hAnsi="Times New Roman" w:cs="Times New Roman"/>
                <w:b/>
                <w:bCs/>
                <w:sz w:val="24"/>
                <w:szCs w:val="24"/>
              </w:rPr>
              <w:t>Std. Error</w:t>
            </w:r>
          </w:p>
        </w:tc>
        <w:tc>
          <w:tcPr>
            <w:tcW w:w="1580" w:type="dxa"/>
            <w:shd w:val="clear" w:color="auto" w:fill="auto"/>
            <w:vAlign w:val="bottom"/>
          </w:tcPr>
          <w:p w14:paraId="6EF8CF2A" w14:textId="77777777" w:rsidR="000B743D" w:rsidRPr="000F70F1" w:rsidRDefault="000B743D" w:rsidP="002B027D">
            <w:pPr>
              <w:autoSpaceDE w:val="0"/>
              <w:autoSpaceDN w:val="0"/>
              <w:adjustRightInd w:val="0"/>
              <w:spacing w:after="0"/>
              <w:ind w:left="-142" w:right="60"/>
              <w:jc w:val="center"/>
              <w:rPr>
                <w:rFonts w:ascii="Times New Roman" w:hAnsi="Times New Roman" w:cs="Times New Roman"/>
                <w:b/>
                <w:bCs/>
                <w:sz w:val="24"/>
                <w:szCs w:val="24"/>
              </w:rPr>
            </w:pPr>
            <w:r w:rsidRPr="000F70F1">
              <w:rPr>
                <w:rFonts w:ascii="Times New Roman" w:hAnsi="Times New Roman" w:cs="Times New Roman"/>
                <w:b/>
                <w:bCs/>
                <w:sz w:val="24"/>
                <w:szCs w:val="24"/>
              </w:rPr>
              <w:t>Beta</w:t>
            </w:r>
          </w:p>
        </w:tc>
        <w:tc>
          <w:tcPr>
            <w:tcW w:w="947" w:type="dxa"/>
            <w:shd w:val="clear" w:color="auto" w:fill="auto"/>
            <w:vAlign w:val="bottom"/>
          </w:tcPr>
          <w:p w14:paraId="5A30814E" w14:textId="77777777" w:rsidR="000B743D" w:rsidRPr="000F70F1" w:rsidRDefault="000B743D" w:rsidP="002B027D">
            <w:pPr>
              <w:autoSpaceDE w:val="0"/>
              <w:autoSpaceDN w:val="0"/>
              <w:adjustRightInd w:val="0"/>
              <w:spacing w:after="0"/>
              <w:ind w:left="-142"/>
              <w:rPr>
                <w:rFonts w:ascii="Times New Roman" w:hAnsi="Times New Roman" w:cs="Times New Roman"/>
                <w:b/>
                <w:bCs/>
                <w:sz w:val="24"/>
                <w:szCs w:val="24"/>
              </w:rPr>
            </w:pPr>
            <w:r w:rsidRPr="000F70F1">
              <w:rPr>
                <w:rFonts w:ascii="Times New Roman" w:hAnsi="Times New Roman" w:cs="Times New Roman"/>
                <w:b/>
                <w:bCs/>
                <w:sz w:val="24"/>
                <w:szCs w:val="24"/>
              </w:rPr>
              <w:t>ttNilai t</w:t>
            </w:r>
          </w:p>
        </w:tc>
        <w:tc>
          <w:tcPr>
            <w:tcW w:w="1112" w:type="dxa"/>
            <w:shd w:val="clear" w:color="auto" w:fill="auto"/>
            <w:vAlign w:val="bottom"/>
          </w:tcPr>
          <w:p w14:paraId="11DD81B4" w14:textId="77777777" w:rsidR="000B743D" w:rsidRPr="000F70F1" w:rsidRDefault="000B743D" w:rsidP="002B027D">
            <w:pPr>
              <w:autoSpaceDE w:val="0"/>
              <w:autoSpaceDN w:val="0"/>
              <w:adjustRightInd w:val="0"/>
              <w:spacing w:after="0"/>
              <w:ind w:left="-142"/>
              <w:rPr>
                <w:rFonts w:ascii="Times New Roman" w:hAnsi="Times New Roman" w:cs="Times New Roman"/>
                <w:b/>
                <w:bCs/>
                <w:sz w:val="24"/>
                <w:szCs w:val="24"/>
              </w:rPr>
            </w:pPr>
            <w:r w:rsidRPr="000F70F1">
              <w:rPr>
                <w:rFonts w:ascii="Times New Roman" w:hAnsi="Times New Roman" w:cs="Times New Roman"/>
                <w:b/>
                <w:bCs/>
                <w:sz w:val="24"/>
                <w:szCs w:val="24"/>
              </w:rPr>
              <w:t>SSig</w:t>
            </w:r>
          </w:p>
        </w:tc>
      </w:tr>
      <w:tr w:rsidR="000B743D" w:rsidRPr="000F247E" w14:paraId="4333CDF8" w14:textId="77777777" w:rsidTr="002B027D">
        <w:trPr>
          <w:cantSplit/>
          <w:trHeight w:val="325"/>
        </w:trPr>
        <w:tc>
          <w:tcPr>
            <w:tcW w:w="480" w:type="dxa"/>
            <w:vMerge w:val="restart"/>
            <w:shd w:val="clear" w:color="auto" w:fill="BFBFBF" w:themeFill="background1" w:themeFillShade="BF"/>
          </w:tcPr>
          <w:p w14:paraId="2AC83581" w14:textId="77777777" w:rsidR="000B743D" w:rsidRPr="006D40CE" w:rsidRDefault="000B743D" w:rsidP="002B027D">
            <w:pPr>
              <w:autoSpaceDE w:val="0"/>
              <w:autoSpaceDN w:val="0"/>
              <w:adjustRightInd w:val="0"/>
              <w:spacing w:after="0"/>
              <w:ind w:left="-142"/>
              <w:rPr>
                <w:rFonts w:ascii="Times New Roman" w:hAnsi="Times New Roman" w:cs="Times New Roman"/>
                <w:sz w:val="24"/>
                <w:szCs w:val="24"/>
              </w:rPr>
            </w:pPr>
          </w:p>
        </w:tc>
        <w:tc>
          <w:tcPr>
            <w:tcW w:w="615" w:type="dxa"/>
            <w:shd w:val="clear" w:color="auto" w:fill="BFBFBF" w:themeFill="background1" w:themeFillShade="BF"/>
          </w:tcPr>
          <w:p w14:paraId="5DB94F55" w14:textId="77777777" w:rsidR="000B743D" w:rsidRPr="006D40CE" w:rsidRDefault="000B743D" w:rsidP="002B027D">
            <w:pPr>
              <w:autoSpaceDE w:val="0"/>
              <w:autoSpaceDN w:val="0"/>
              <w:adjustRightInd w:val="0"/>
              <w:spacing w:after="0"/>
              <w:ind w:left="-142" w:right="60"/>
              <w:jc w:val="center"/>
              <w:rPr>
                <w:rFonts w:ascii="Times New Roman" w:hAnsi="Times New Roman" w:cs="Times New Roman"/>
                <w:sz w:val="24"/>
                <w:szCs w:val="24"/>
              </w:rPr>
            </w:pPr>
            <w:r w:rsidRPr="006D40CE">
              <w:rPr>
                <w:rFonts w:ascii="Times New Roman" w:hAnsi="Times New Roman" w:cs="Times New Roman"/>
                <w:sz w:val="24"/>
                <w:szCs w:val="24"/>
              </w:rPr>
              <w:t>X1</w:t>
            </w:r>
          </w:p>
        </w:tc>
        <w:tc>
          <w:tcPr>
            <w:tcW w:w="1912" w:type="dxa"/>
            <w:shd w:val="clear" w:color="auto" w:fill="auto"/>
          </w:tcPr>
          <w:p w14:paraId="292555EF" w14:textId="77777777" w:rsidR="000B743D" w:rsidRPr="000F247E" w:rsidRDefault="000B743D" w:rsidP="002B027D">
            <w:pPr>
              <w:autoSpaceDE w:val="0"/>
              <w:autoSpaceDN w:val="0"/>
              <w:adjustRightInd w:val="0"/>
              <w:spacing w:after="0"/>
              <w:ind w:left="-142" w:right="60"/>
              <w:jc w:val="right"/>
              <w:rPr>
                <w:rFonts w:ascii="Times New Roman" w:hAnsi="Times New Roman" w:cs="Times New Roman"/>
                <w:sz w:val="24"/>
                <w:szCs w:val="24"/>
              </w:rPr>
            </w:pPr>
            <w:r w:rsidRPr="005521F0">
              <w:rPr>
                <w:rFonts w:ascii="Times New Roman" w:hAnsi="Times New Roman" w:cs="Times New Roman"/>
              </w:rPr>
              <w:t>1.941</w:t>
            </w:r>
          </w:p>
        </w:tc>
        <w:tc>
          <w:tcPr>
            <w:tcW w:w="1416" w:type="dxa"/>
            <w:shd w:val="clear" w:color="auto" w:fill="auto"/>
          </w:tcPr>
          <w:p w14:paraId="185E7470" w14:textId="77777777" w:rsidR="000B743D" w:rsidRPr="000F247E" w:rsidRDefault="000B743D" w:rsidP="002B027D">
            <w:pPr>
              <w:autoSpaceDE w:val="0"/>
              <w:autoSpaceDN w:val="0"/>
              <w:adjustRightInd w:val="0"/>
              <w:spacing w:after="0"/>
              <w:ind w:left="-142" w:right="60"/>
              <w:jc w:val="right"/>
              <w:rPr>
                <w:rFonts w:ascii="Times New Roman" w:hAnsi="Times New Roman" w:cs="Times New Roman"/>
                <w:sz w:val="24"/>
                <w:szCs w:val="24"/>
              </w:rPr>
            </w:pPr>
            <w:r w:rsidRPr="005521F0">
              <w:rPr>
                <w:rFonts w:ascii="Times New Roman" w:hAnsi="Times New Roman" w:cs="Times New Roman"/>
              </w:rPr>
              <w:t>1.781</w:t>
            </w:r>
          </w:p>
        </w:tc>
        <w:tc>
          <w:tcPr>
            <w:tcW w:w="1580" w:type="dxa"/>
            <w:shd w:val="clear" w:color="auto" w:fill="auto"/>
            <w:vAlign w:val="center"/>
          </w:tcPr>
          <w:p w14:paraId="7AA5B284" w14:textId="77777777" w:rsidR="000B743D" w:rsidRPr="000F247E" w:rsidRDefault="000B743D" w:rsidP="002B027D">
            <w:pPr>
              <w:autoSpaceDE w:val="0"/>
              <w:autoSpaceDN w:val="0"/>
              <w:adjustRightInd w:val="0"/>
              <w:spacing w:after="0"/>
              <w:ind w:left="-142" w:right="60"/>
              <w:jc w:val="right"/>
              <w:rPr>
                <w:rFonts w:ascii="Times New Roman" w:hAnsi="Times New Roman" w:cs="Times New Roman"/>
                <w:sz w:val="24"/>
                <w:szCs w:val="24"/>
              </w:rPr>
            </w:pPr>
          </w:p>
        </w:tc>
        <w:tc>
          <w:tcPr>
            <w:tcW w:w="947" w:type="dxa"/>
            <w:shd w:val="clear" w:color="auto" w:fill="auto"/>
          </w:tcPr>
          <w:p w14:paraId="41BE7D3F" w14:textId="77777777" w:rsidR="000B743D" w:rsidRPr="000F247E" w:rsidRDefault="000B743D" w:rsidP="002B027D">
            <w:pPr>
              <w:autoSpaceDE w:val="0"/>
              <w:autoSpaceDN w:val="0"/>
              <w:adjustRightInd w:val="0"/>
              <w:spacing w:after="0"/>
              <w:ind w:left="-142" w:right="60"/>
              <w:jc w:val="right"/>
              <w:rPr>
                <w:rFonts w:ascii="Times New Roman" w:hAnsi="Times New Roman" w:cs="Times New Roman"/>
                <w:sz w:val="24"/>
                <w:szCs w:val="24"/>
              </w:rPr>
            </w:pPr>
            <w:r w:rsidRPr="005521F0">
              <w:rPr>
                <w:rFonts w:ascii="Times New Roman" w:hAnsi="Times New Roman" w:cs="Times New Roman"/>
              </w:rPr>
              <w:t>1.090</w:t>
            </w:r>
          </w:p>
        </w:tc>
        <w:tc>
          <w:tcPr>
            <w:tcW w:w="1112" w:type="dxa"/>
            <w:shd w:val="clear" w:color="auto" w:fill="auto"/>
          </w:tcPr>
          <w:p w14:paraId="43D7A723" w14:textId="77777777" w:rsidR="000B743D" w:rsidRPr="000F247E" w:rsidRDefault="000B743D" w:rsidP="002B027D">
            <w:pPr>
              <w:autoSpaceDE w:val="0"/>
              <w:autoSpaceDN w:val="0"/>
              <w:adjustRightInd w:val="0"/>
              <w:spacing w:after="0"/>
              <w:ind w:left="-142" w:right="60"/>
              <w:jc w:val="right"/>
              <w:rPr>
                <w:rFonts w:ascii="Times New Roman" w:hAnsi="Times New Roman" w:cs="Times New Roman"/>
                <w:sz w:val="24"/>
                <w:szCs w:val="24"/>
              </w:rPr>
            </w:pPr>
            <w:r w:rsidRPr="005521F0">
              <w:rPr>
                <w:rFonts w:ascii="Times New Roman" w:hAnsi="Times New Roman" w:cs="Times New Roman"/>
              </w:rPr>
              <w:t>.278</w:t>
            </w:r>
          </w:p>
        </w:tc>
      </w:tr>
      <w:tr w:rsidR="000B743D" w:rsidRPr="000F247E" w14:paraId="35ADC085" w14:textId="77777777" w:rsidTr="002B027D">
        <w:trPr>
          <w:cantSplit/>
          <w:trHeight w:val="148"/>
        </w:trPr>
        <w:tc>
          <w:tcPr>
            <w:tcW w:w="480" w:type="dxa"/>
            <w:vMerge/>
            <w:shd w:val="clear" w:color="auto" w:fill="BFBFBF" w:themeFill="background1" w:themeFillShade="BF"/>
          </w:tcPr>
          <w:p w14:paraId="35717E48" w14:textId="77777777" w:rsidR="000B743D" w:rsidRPr="006D40CE" w:rsidRDefault="000B743D" w:rsidP="002B027D">
            <w:pPr>
              <w:autoSpaceDE w:val="0"/>
              <w:autoSpaceDN w:val="0"/>
              <w:adjustRightInd w:val="0"/>
              <w:spacing w:after="0"/>
              <w:ind w:left="-142"/>
              <w:rPr>
                <w:rFonts w:ascii="Times New Roman" w:hAnsi="Times New Roman" w:cs="Times New Roman"/>
                <w:sz w:val="24"/>
                <w:szCs w:val="24"/>
              </w:rPr>
            </w:pPr>
          </w:p>
        </w:tc>
        <w:tc>
          <w:tcPr>
            <w:tcW w:w="615" w:type="dxa"/>
            <w:shd w:val="clear" w:color="auto" w:fill="BFBFBF" w:themeFill="background1" w:themeFillShade="BF"/>
          </w:tcPr>
          <w:p w14:paraId="5E066C2B" w14:textId="77777777" w:rsidR="000B743D" w:rsidRPr="006D40CE" w:rsidRDefault="000B743D" w:rsidP="002B027D">
            <w:pPr>
              <w:autoSpaceDE w:val="0"/>
              <w:autoSpaceDN w:val="0"/>
              <w:adjustRightInd w:val="0"/>
              <w:spacing w:after="0"/>
              <w:ind w:left="-142" w:right="60"/>
              <w:jc w:val="center"/>
              <w:rPr>
                <w:rFonts w:ascii="Times New Roman" w:hAnsi="Times New Roman" w:cs="Times New Roman"/>
                <w:sz w:val="24"/>
                <w:szCs w:val="24"/>
              </w:rPr>
            </w:pPr>
            <w:r w:rsidRPr="006D40CE">
              <w:rPr>
                <w:rFonts w:ascii="Times New Roman" w:hAnsi="Times New Roman" w:cs="Times New Roman"/>
                <w:sz w:val="24"/>
                <w:szCs w:val="24"/>
              </w:rPr>
              <w:t>X2</w:t>
            </w:r>
          </w:p>
        </w:tc>
        <w:tc>
          <w:tcPr>
            <w:tcW w:w="1912" w:type="dxa"/>
            <w:shd w:val="clear" w:color="auto" w:fill="auto"/>
          </w:tcPr>
          <w:p w14:paraId="3770898F" w14:textId="77777777" w:rsidR="000B743D" w:rsidRPr="000F247E" w:rsidRDefault="000B743D" w:rsidP="002B027D">
            <w:pPr>
              <w:autoSpaceDE w:val="0"/>
              <w:autoSpaceDN w:val="0"/>
              <w:adjustRightInd w:val="0"/>
              <w:spacing w:after="0"/>
              <w:ind w:left="-142" w:right="60"/>
              <w:jc w:val="right"/>
              <w:rPr>
                <w:rFonts w:ascii="Times New Roman" w:hAnsi="Times New Roman" w:cs="Times New Roman"/>
                <w:sz w:val="24"/>
                <w:szCs w:val="24"/>
              </w:rPr>
            </w:pPr>
            <w:r w:rsidRPr="005521F0">
              <w:rPr>
                <w:rFonts w:ascii="Times New Roman" w:hAnsi="Times New Roman" w:cs="Times New Roman"/>
              </w:rPr>
              <w:t>.771</w:t>
            </w:r>
          </w:p>
        </w:tc>
        <w:tc>
          <w:tcPr>
            <w:tcW w:w="1416" w:type="dxa"/>
            <w:shd w:val="clear" w:color="auto" w:fill="auto"/>
          </w:tcPr>
          <w:p w14:paraId="735A07EA" w14:textId="77777777" w:rsidR="000B743D" w:rsidRPr="000F247E" w:rsidRDefault="000B743D" w:rsidP="002B027D">
            <w:pPr>
              <w:autoSpaceDE w:val="0"/>
              <w:autoSpaceDN w:val="0"/>
              <w:adjustRightInd w:val="0"/>
              <w:spacing w:after="0"/>
              <w:ind w:left="-142" w:right="60"/>
              <w:jc w:val="right"/>
              <w:rPr>
                <w:rFonts w:ascii="Times New Roman" w:hAnsi="Times New Roman" w:cs="Times New Roman"/>
                <w:sz w:val="24"/>
                <w:szCs w:val="24"/>
              </w:rPr>
            </w:pPr>
            <w:r w:rsidRPr="005521F0">
              <w:rPr>
                <w:rFonts w:ascii="Times New Roman" w:hAnsi="Times New Roman" w:cs="Times New Roman"/>
              </w:rPr>
              <w:t>.097</w:t>
            </w:r>
          </w:p>
        </w:tc>
        <w:tc>
          <w:tcPr>
            <w:tcW w:w="1580" w:type="dxa"/>
            <w:shd w:val="clear" w:color="auto" w:fill="auto"/>
          </w:tcPr>
          <w:p w14:paraId="5FEE9B76" w14:textId="77777777" w:rsidR="000B743D" w:rsidRPr="000F247E" w:rsidRDefault="000B743D" w:rsidP="002B027D">
            <w:pPr>
              <w:autoSpaceDE w:val="0"/>
              <w:autoSpaceDN w:val="0"/>
              <w:adjustRightInd w:val="0"/>
              <w:spacing w:after="0"/>
              <w:ind w:left="-142" w:right="60"/>
              <w:jc w:val="right"/>
              <w:rPr>
                <w:rFonts w:ascii="Times New Roman" w:hAnsi="Times New Roman" w:cs="Times New Roman"/>
                <w:sz w:val="24"/>
                <w:szCs w:val="24"/>
              </w:rPr>
            </w:pPr>
            <w:r w:rsidRPr="005521F0">
              <w:rPr>
                <w:rFonts w:ascii="Times New Roman" w:hAnsi="Times New Roman" w:cs="Times New Roman"/>
              </w:rPr>
              <w:t>.622</w:t>
            </w:r>
          </w:p>
        </w:tc>
        <w:tc>
          <w:tcPr>
            <w:tcW w:w="947" w:type="dxa"/>
            <w:shd w:val="clear" w:color="auto" w:fill="auto"/>
          </w:tcPr>
          <w:p w14:paraId="5FCED6A8" w14:textId="77777777" w:rsidR="000B743D" w:rsidRPr="000F247E" w:rsidRDefault="000B743D" w:rsidP="002B027D">
            <w:pPr>
              <w:autoSpaceDE w:val="0"/>
              <w:autoSpaceDN w:val="0"/>
              <w:adjustRightInd w:val="0"/>
              <w:spacing w:after="0"/>
              <w:ind w:left="-142" w:right="60"/>
              <w:jc w:val="right"/>
              <w:rPr>
                <w:rFonts w:ascii="Times New Roman" w:hAnsi="Times New Roman" w:cs="Times New Roman"/>
                <w:sz w:val="24"/>
                <w:szCs w:val="24"/>
              </w:rPr>
            </w:pPr>
            <w:r w:rsidRPr="005521F0">
              <w:rPr>
                <w:rFonts w:ascii="Times New Roman" w:hAnsi="Times New Roman" w:cs="Times New Roman"/>
              </w:rPr>
              <w:t>7.972</w:t>
            </w:r>
          </w:p>
        </w:tc>
        <w:tc>
          <w:tcPr>
            <w:tcW w:w="1112" w:type="dxa"/>
            <w:shd w:val="clear" w:color="auto" w:fill="auto"/>
          </w:tcPr>
          <w:p w14:paraId="1D0DCE3D" w14:textId="77777777" w:rsidR="000B743D" w:rsidRPr="000F247E" w:rsidRDefault="000B743D" w:rsidP="002B027D">
            <w:pPr>
              <w:autoSpaceDE w:val="0"/>
              <w:autoSpaceDN w:val="0"/>
              <w:adjustRightInd w:val="0"/>
              <w:spacing w:after="0"/>
              <w:ind w:left="-142" w:right="60"/>
              <w:jc w:val="right"/>
              <w:rPr>
                <w:rFonts w:ascii="Times New Roman" w:hAnsi="Times New Roman" w:cs="Times New Roman"/>
                <w:sz w:val="24"/>
                <w:szCs w:val="24"/>
              </w:rPr>
            </w:pPr>
            <w:r w:rsidRPr="005521F0">
              <w:rPr>
                <w:rFonts w:ascii="Times New Roman" w:hAnsi="Times New Roman" w:cs="Times New Roman"/>
              </w:rPr>
              <w:t>.000</w:t>
            </w:r>
          </w:p>
        </w:tc>
      </w:tr>
      <w:tr w:rsidR="000B743D" w:rsidRPr="000F247E" w14:paraId="50E3B4FD" w14:textId="77777777" w:rsidTr="002B027D">
        <w:trPr>
          <w:cantSplit/>
          <w:trHeight w:val="148"/>
        </w:trPr>
        <w:tc>
          <w:tcPr>
            <w:tcW w:w="480" w:type="dxa"/>
            <w:vMerge/>
            <w:shd w:val="clear" w:color="auto" w:fill="BFBFBF" w:themeFill="background1" w:themeFillShade="BF"/>
          </w:tcPr>
          <w:p w14:paraId="65BF774B" w14:textId="77777777" w:rsidR="000B743D" w:rsidRPr="006D40CE" w:rsidRDefault="000B743D" w:rsidP="002B027D">
            <w:pPr>
              <w:autoSpaceDE w:val="0"/>
              <w:autoSpaceDN w:val="0"/>
              <w:adjustRightInd w:val="0"/>
              <w:spacing w:after="0"/>
              <w:ind w:left="-142"/>
              <w:rPr>
                <w:rFonts w:ascii="Times New Roman" w:hAnsi="Times New Roman" w:cs="Times New Roman"/>
                <w:sz w:val="24"/>
                <w:szCs w:val="24"/>
              </w:rPr>
            </w:pPr>
          </w:p>
        </w:tc>
        <w:tc>
          <w:tcPr>
            <w:tcW w:w="615" w:type="dxa"/>
            <w:shd w:val="clear" w:color="auto" w:fill="BFBFBF" w:themeFill="background1" w:themeFillShade="BF"/>
          </w:tcPr>
          <w:p w14:paraId="7D50754C" w14:textId="77777777" w:rsidR="000B743D" w:rsidRPr="006D40CE" w:rsidRDefault="000B743D" w:rsidP="002B027D">
            <w:pPr>
              <w:autoSpaceDE w:val="0"/>
              <w:autoSpaceDN w:val="0"/>
              <w:adjustRightInd w:val="0"/>
              <w:spacing w:after="0"/>
              <w:ind w:left="-142" w:right="60"/>
              <w:jc w:val="center"/>
              <w:rPr>
                <w:rFonts w:ascii="Times New Roman" w:hAnsi="Times New Roman" w:cs="Times New Roman"/>
                <w:sz w:val="24"/>
                <w:szCs w:val="24"/>
              </w:rPr>
            </w:pPr>
            <w:r w:rsidRPr="006D40CE">
              <w:rPr>
                <w:rFonts w:ascii="Times New Roman" w:hAnsi="Times New Roman" w:cs="Times New Roman"/>
                <w:sz w:val="24"/>
                <w:szCs w:val="24"/>
              </w:rPr>
              <w:t>X3</w:t>
            </w:r>
          </w:p>
        </w:tc>
        <w:tc>
          <w:tcPr>
            <w:tcW w:w="1912" w:type="dxa"/>
            <w:shd w:val="clear" w:color="auto" w:fill="auto"/>
          </w:tcPr>
          <w:p w14:paraId="12B0EAE2" w14:textId="77777777" w:rsidR="000B743D" w:rsidRPr="000F247E" w:rsidRDefault="000B743D" w:rsidP="002B027D">
            <w:pPr>
              <w:autoSpaceDE w:val="0"/>
              <w:autoSpaceDN w:val="0"/>
              <w:adjustRightInd w:val="0"/>
              <w:spacing w:after="0"/>
              <w:ind w:left="-142" w:right="60"/>
              <w:jc w:val="right"/>
              <w:rPr>
                <w:rFonts w:ascii="Times New Roman" w:hAnsi="Times New Roman" w:cs="Times New Roman"/>
                <w:sz w:val="24"/>
                <w:szCs w:val="24"/>
              </w:rPr>
            </w:pPr>
            <w:r w:rsidRPr="005521F0">
              <w:rPr>
                <w:rFonts w:ascii="Times New Roman" w:hAnsi="Times New Roman" w:cs="Times New Roman"/>
              </w:rPr>
              <w:t>.169</w:t>
            </w:r>
          </w:p>
        </w:tc>
        <w:tc>
          <w:tcPr>
            <w:tcW w:w="1416" w:type="dxa"/>
            <w:shd w:val="clear" w:color="auto" w:fill="auto"/>
          </w:tcPr>
          <w:p w14:paraId="282FA6C3" w14:textId="77777777" w:rsidR="000B743D" w:rsidRPr="000F247E" w:rsidRDefault="000B743D" w:rsidP="002B027D">
            <w:pPr>
              <w:autoSpaceDE w:val="0"/>
              <w:autoSpaceDN w:val="0"/>
              <w:adjustRightInd w:val="0"/>
              <w:spacing w:after="0"/>
              <w:ind w:left="-142" w:right="60"/>
              <w:jc w:val="right"/>
              <w:rPr>
                <w:rFonts w:ascii="Times New Roman" w:hAnsi="Times New Roman" w:cs="Times New Roman"/>
                <w:sz w:val="24"/>
                <w:szCs w:val="24"/>
              </w:rPr>
            </w:pPr>
            <w:r w:rsidRPr="005521F0">
              <w:rPr>
                <w:rFonts w:ascii="Times New Roman" w:hAnsi="Times New Roman" w:cs="Times New Roman"/>
              </w:rPr>
              <w:t>.083</w:t>
            </w:r>
          </w:p>
        </w:tc>
        <w:tc>
          <w:tcPr>
            <w:tcW w:w="1580" w:type="dxa"/>
            <w:shd w:val="clear" w:color="auto" w:fill="auto"/>
          </w:tcPr>
          <w:p w14:paraId="471D4554" w14:textId="77777777" w:rsidR="000B743D" w:rsidRPr="000F247E" w:rsidRDefault="000B743D" w:rsidP="002B027D">
            <w:pPr>
              <w:autoSpaceDE w:val="0"/>
              <w:autoSpaceDN w:val="0"/>
              <w:adjustRightInd w:val="0"/>
              <w:spacing w:after="0"/>
              <w:ind w:left="-142" w:right="60"/>
              <w:jc w:val="right"/>
              <w:rPr>
                <w:rFonts w:ascii="Times New Roman" w:hAnsi="Times New Roman" w:cs="Times New Roman"/>
                <w:sz w:val="24"/>
                <w:szCs w:val="24"/>
              </w:rPr>
            </w:pPr>
            <w:r w:rsidRPr="005521F0">
              <w:rPr>
                <w:rFonts w:ascii="Times New Roman" w:hAnsi="Times New Roman" w:cs="Times New Roman"/>
              </w:rPr>
              <w:t>.158</w:t>
            </w:r>
          </w:p>
        </w:tc>
        <w:tc>
          <w:tcPr>
            <w:tcW w:w="947" w:type="dxa"/>
            <w:shd w:val="clear" w:color="auto" w:fill="auto"/>
          </w:tcPr>
          <w:p w14:paraId="48F99416" w14:textId="77777777" w:rsidR="000B743D" w:rsidRPr="000F247E" w:rsidRDefault="000B743D" w:rsidP="002B027D">
            <w:pPr>
              <w:autoSpaceDE w:val="0"/>
              <w:autoSpaceDN w:val="0"/>
              <w:adjustRightInd w:val="0"/>
              <w:spacing w:after="0"/>
              <w:ind w:left="-142" w:right="60"/>
              <w:jc w:val="right"/>
              <w:rPr>
                <w:rFonts w:ascii="Times New Roman" w:hAnsi="Times New Roman" w:cs="Times New Roman"/>
                <w:sz w:val="24"/>
                <w:szCs w:val="24"/>
              </w:rPr>
            </w:pPr>
            <w:r w:rsidRPr="005521F0">
              <w:rPr>
                <w:rFonts w:ascii="Times New Roman" w:hAnsi="Times New Roman" w:cs="Times New Roman"/>
              </w:rPr>
              <w:t>2.024</w:t>
            </w:r>
          </w:p>
        </w:tc>
        <w:tc>
          <w:tcPr>
            <w:tcW w:w="1112" w:type="dxa"/>
            <w:shd w:val="clear" w:color="auto" w:fill="auto"/>
          </w:tcPr>
          <w:p w14:paraId="29B2F167" w14:textId="77777777" w:rsidR="000B743D" w:rsidRPr="000F247E" w:rsidRDefault="000B743D" w:rsidP="002B027D">
            <w:pPr>
              <w:autoSpaceDE w:val="0"/>
              <w:autoSpaceDN w:val="0"/>
              <w:adjustRightInd w:val="0"/>
              <w:spacing w:after="0"/>
              <w:ind w:left="-142" w:right="60"/>
              <w:jc w:val="right"/>
              <w:rPr>
                <w:rFonts w:ascii="Times New Roman" w:hAnsi="Times New Roman" w:cs="Times New Roman"/>
                <w:sz w:val="24"/>
                <w:szCs w:val="24"/>
              </w:rPr>
            </w:pPr>
            <w:r w:rsidRPr="005521F0">
              <w:rPr>
                <w:rFonts w:ascii="Times New Roman" w:hAnsi="Times New Roman" w:cs="Times New Roman"/>
              </w:rPr>
              <w:t>.046</w:t>
            </w:r>
          </w:p>
        </w:tc>
      </w:tr>
    </w:tbl>
    <w:p w14:paraId="006892E3" w14:textId="77777777" w:rsidR="000B743D" w:rsidRDefault="002A1515" w:rsidP="000B743D">
      <w:pPr>
        <w:autoSpaceDE w:val="0"/>
        <w:autoSpaceDN w:val="0"/>
        <w:adjustRightInd w:val="0"/>
        <w:spacing w:after="0" w:line="400" w:lineRule="atLeast"/>
        <w:ind w:left="-142"/>
        <w:jc w:val="both"/>
        <w:rPr>
          <w:rFonts w:ascii="Times New Roman" w:hAnsi="Times New Roman" w:cs="Times New Roman"/>
          <w:iCs/>
          <w:sz w:val="24"/>
          <w:szCs w:val="24"/>
          <w:lang w:val="en-US"/>
        </w:rPr>
      </w:pPr>
      <w:proofErr w:type="spellStart"/>
      <w:r w:rsidRPr="00D61273">
        <w:rPr>
          <w:rFonts w:ascii="Times New Roman" w:hAnsi="Times New Roman" w:cs="Times New Roman"/>
          <w:iCs/>
          <w:sz w:val="24"/>
          <w:szCs w:val="24"/>
          <w:lang w:val="en-US"/>
        </w:rPr>
        <w:t>Sumber</w:t>
      </w:r>
      <w:proofErr w:type="spellEnd"/>
      <w:r w:rsidRPr="00D61273">
        <w:rPr>
          <w:rFonts w:ascii="Times New Roman" w:hAnsi="Times New Roman" w:cs="Times New Roman"/>
          <w:iCs/>
          <w:sz w:val="24"/>
          <w:szCs w:val="24"/>
          <w:lang w:val="en-US"/>
        </w:rPr>
        <w:t xml:space="preserve">: Data Primer </w:t>
      </w:r>
      <w:proofErr w:type="spellStart"/>
      <w:r w:rsidRPr="00D61273">
        <w:rPr>
          <w:rFonts w:ascii="Times New Roman" w:hAnsi="Times New Roman" w:cs="Times New Roman"/>
          <w:iCs/>
          <w:sz w:val="24"/>
          <w:szCs w:val="24"/>
          <w:lang w:val="en-US"/>
        </w:rPr>
        <w:t>Diolah</w:t>
      </w:r>
      <w:proofErr w:type="spellEnd"/>
      <w:r w:rsidRPr="00D61273">
        <w:rPr>
          <w:rFonts w:ascii="Times New Roman" w:hAnsi="Times New Roman" w:cs="Times New Roman"/>
          <w:iCs/>
          <w:sz w:val="24"/>
          <w:szCs w:val="24"/>
          <w:lang w:val="en-US"/>
        </w:rPr>
        <w:t>, 202</w:t>
      </w:r>
      <w:r w:rsidR="006D40CE" w:rsidRPr="00D61273">
        <w:rPr>
          <w:rFonts w:ascii="Times New Roman" w:hAnsi="Times New Roman" w:cs="Times New Roman"/>
          <w:iCs/>
          <w:sz w:val="24"/>
          <w:szCs w:val="24"/>
          <w:lang w:val="en-US"/>
        </w:rPr>
        <w:t>4</w:t>
      </w:r>
    </w:p>
    <w:p w14:paraId="7CF4536E" w14:textId="79CB1EC6" w:rsidR="000B743D" w:rsidRPr="000B743D" w:rsidRDefault="000B743D" w:rsidP="000B743D">
      <w:pPr>
        <w:autoSpaceDE w:val="0"/>
        <w:autoSpaceDN w:val="0"/>
        <w:adjustRightInd w:val="0"/>
        <w:spacing w:after="0" w:line="400" w:lineRule="atLeast"/>
        <w:ind w:left="-142"/>
        <w:jc w:val="both"/>
        <w:rPr>
          <w:rFonts w:ascii="Times New Roman" w:hAnsi="Times New Roman" w:cs="Times New Roman"/>
          <w:iCs/>
          <w:sz w:val="24"/>
          <w:szCs w:val="24"/>
          <w:lang w:val="en-US"/>
        </w:rPr>
      </w:pPr>
      <w:proofErr w:type="spellStart"/>
      <w:r>
        <w:rPr>
          <w:rFonts w:ascii="Times New Roman" w:hAnsi="Times New Roman" w:cs="Times New Roman"/>
          <w:sz w:val="24"/>
          <w:szCs w:val="24"/>
          <w:lang w:val="en-US"/>
        </w:rPr>
        <w:t>Adapun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persamaan</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regresi</w:t>
      </w:r>
      <w:proofErr w:type="spellEnd"/>
      <w:r>
        <w:rPr>
          <w:rFonts w:ascii="Times New Roman" w:hAnsi="Times New Roman" w:cs="Times New Roman"/>
          <w:sz w:val="24"/>
          <w:szCs w:val="24"/>
          <w:lang w:val="en-US"/>
        </w:rPr>
        <w:t xml:space="preserve"> :</w:t>
      </w:r>
      <w:proofErr w:type="gramEnd"/>
    </w:p>
    <w:p w14:paraId="4431AA82" w14:textId="77777777" w:rsidR="000B743D" w:rsidRDefault="000B743D" w:rsidP="000B743D">
      <w:pPr>
        <w:autoSpaceDE w:val="0"/>
        <w:autoSpaceDN w:val="0"/>
        <w:adjustRightInd w:val="0"/>
        <w:spacing w:after="0" w:line="400" w:lineRule="atLeast"/>
        <w:ind w:left="142" w:firstLine="568"/>
        <w:jc w:val="both"/>
        <w:rPr>
          <w:rFonts w:ascii="Times New Roman" w:hAnsi="Times New Roman" w:cs="Times New Roman"/>
          <w:b/>
          <w:sz w:val="24"/>
          <w:szCs w:val="24"/>
          <w:lang w:val="en-US"/>
        </w:rPr>
      </w:pPr>
      <w:r w:rsidRPr="0001041A">
        <w:rPr>
          <w:rFonts w:ascii="Times New Roman" w:hAnsi="Times New Roman" w:cs="Times New Roman"/>
          <w:b/>
          <w:sz w:val="24"/>
          <w:szCs w:val="24"/>
          <w:lang w:val="en-US"/>
        </w:rPr>
        <w:t>Y = 1,</w:t>
      </w:r>
      <w:r>
        <w:rPr>
          <w:rFonts w:ascii="Times New Roman" w:hAnsi="Times New Roman" w:cs="Times New Roman"/>
          <w:b/>
          <w:sz w:val="24"/>
          <w:szCs w:val="24"/>
          <w:lang w:val="en-US"/>
        </w:rPr>
        <w:t>941</w:t>
      </w:r>
      <w:r w:rsidRPr="0001041A">
        <w:rPr>
          <w:rFonts w:ascii="Times New Roman" w:hAnsi="Times New Roman" w:cs="Times New Roman"/>
          <w:b/>
          <w:sz w:val="24"/>
          <w:szCs w:val="24"/>
          <w:lang w:val="en-US"/>
        </w:rPr>
        <w:t xml:space="preserve"> + 0,</w:t>
      </w:r>
      <w:r>
        <w:rPr>
          <w:rFonts w:ascii="Times New Roman" w:hAnsi="Times New Roman" w:cs="Times New Roman"/>
          <w:b/>
          <w:sz w:val="24"/>
          <w:szCs w:val="24"/>
          <w:lang w:val="en-US"/>
        </w:rPr>
        <w:t>771</w:t>
      </w:r>
      <w:r w:rsidRPr="0001041A">
        <w:rPr>
          <w:rFonts w:ascii="Times New Roman" w:hAnsi="Times New Roman" w:cs="Times New Roman"/>
          <w:b/>
          <w:sz w:val="24"/>
          <w:szCs w:val="24"/>
          <w:lang w:val="en-US"/>
        </w:rPr>
        <w:t>X</w:t>
      </w:r>
      <w:r w:rsidRPr="0001041A">
        <w:rPr>
          <w:rFonts w:ascii="Times New Roman" w:hAnsi="Times New Roman" w:cs="Times New Roman"/>
          <w:b/>
          <w:sz w:val="24"/>
          <w:szCs w:val="24"/>
          <w:vertAlign w:val="subscript"/>
          <w:lang w:val="en-US"/>
        </w:rPr>
        <w:t>1</w:t>
      </w:r>
      <w:r w:rsidRPr="0001041A">
        <w:rPr>
          <w:rFonts w:ascii="Times New Roman" w:hAnsi="Times New Roman" w:cs="Times New Roman"/>
          <w:b/>
          <w:sz w:val="24"/>
          <w:szCs w:val="24"/>
          <w:lang w:val="en-US"/>
        </w:rPr>
        <w:t>+ 0,16</w:t>
      </w:r>
      <w:r>
        <w:rPr>
          <w:rFonts w:ascii="Times New Roman" w:hAnsi="Times New Roman" w:cs="Times New Roman"/>
          <w:b/>
          <w:sz w:val="24"/>
          <w:szCs w:val="24"/>
          <w:lang w:val="en-US"/>
        </w:rPr>
        <w:t>9</w:t>
      </w:r>
      <w:r w:rsidRPr="0001041A">
        <w:rPr>
          <w:rFonts w:ascii="Times New Roman" w:hAnsi="Times New Roman" w:cs="Times New Roman"/>
          <w:b/>
          <w:sz w:val="24"/>
          <w:szCs w:val="24"/>
          <w:lang w:val="en-US"/>
        </w:rPr>
        <w:t>X</w:t>
      </w:r>
      <w:r w:rsidRPr="0001041A">
        <w:rPr>
          <w:rFonts w:ascii="Times New Roman" w:hAnsi="Times New Roman" w:cs="Times New Roman"/>
          <w:b/>
          <w:sz w:val="24"/>
          <w:szCs w:val="24"/>
          <w:vertAlign w:val="subscript"/>
          <w:lang w:val="en-US"/>
        </w:rPr>
        <w:t>2</w:t>
      </w:r>
      <w:r w:rsidRPr="0001041A">
        <w:rPr>
          <w:rFonts w:ascii="Times New Roman" w:hAnsi="Times New Roman" w:cs="Times New Roman"/>
          <w:b/>
          <w:sz w:val="24"/>
          <w:szCs w:val="24"/>
          <w:lang w:val="en-US"/>
        </w:rPr>
        <w:t xml:space="preserve"> </w:t>
      </w:r>
    </w:p>
    <w:p w14:paraId="40670755" w14:textId="77777777" w:rsidR="000B743D" w:rsidRDefault="000B743D" w:rsidP="000B743D">
      <w:pPr>
        <w:pStyle w:val="ListParagraph"/>
        <w:numPr>
          <w:ilvl w:val="0"/>
          <w:numId w:val="25"/>
        </w:numPr>
        <w:autoSpaceDE w:val="0"/>
        <w:autoSpaceDN w:val="0"/>
        <w:adjustRightInd w:val="0"/>
        <w:spacing w:after="0" w:line="400" w:lineRule="atLeast"/>
        <w:ind w:left="142"/>
        <w:jc w:val="both"/>
        <w:rPr>
          <w:rFonts w:ascii="Times New Roman" w:hAnsi="Times New Roman" w:cs="Times New Roman"/>
          <w:sz w:val="24"/>
          <w:szCs w:val="24"/>
          <w:lang w:val="en-US"/>
        </w:rPr>
      </w:pPr>
      <w:proofErr w:type="spellStart"/>
      <w:r w:rsidRPr="006D40CE">
        <w:rPr>
          <w:rFonts w:ascii="Times New Roman" w:hAnsi="Times New Roman" w:cs="Times New Roman"/>
          <w:sz w:val="24"/>
          <w:szCs w:val="24"/>
          <w:lang w:val="en-US"/>
        </w:rPr>
        <w:t>Nilai</w:t>
      </w:r>
      <w:proofErr w:type="spellEnd"/>
      <w:r w:rsidRPr="006D40CE">
        <w:rPr>
          <w:rFonts w:ascii="Times New Roman" w:hAnsi="Times New Roman" w:cs="Times New Roman"/>
          <w:sz w:val="24"/>
          <w:szCs w:val="24"/>
          <w:lang w:val="en-US"/>
        </w:rPr>
        <w:t xml:space="preserve"> </w:t>
      </w:r>
      <w:proofErr w:type="spellStart"/>
      <w:r w:rsidRPr="006D40CE">
        <w:rPr>
          <w:rFonts w:ascii="Times New Roman" w:hAnsi="Times New Roman" w:cs="Times New Roman"/>
          <w:sz w:val="24"/>
          <w:szCs w:val="24"/>
          <w:lang w:val="en-US"/>
        </w:rPr>
        <w:t>konstanta</w:t>
      </w:r>
      <w:proofErr w:type="spellEnd"/>
      <w:r>
        <w:rPr>
          <w:rFonts w:ascii="Times New Roman" w:hAnsi="Times New Roman" w:cs="Times New Roman"/>
          <w:sz w:val="24"/>
          <w:szCs w:val="24"/>
          <w:lang w:val="en-US"/>
        </w:rPr>
        <w:t xml:space="preserve">: </w:t>
      </w:r>
      <w:r w:rsidRPr="006D40CE">
        <w:rPr>
          <w:rFonts w:ascii="Times New Roman" w:hAnsi="Times New Roman" w:cs="Times New Roman"/>
          <w:sz w:val="24"/>
          <w:szCs w:val="24"/>
          <w:lang w:val="en-US"/>
        </w:rPr>
        <w:t>1,</w:t>
      </w:r>
      <w:r>
        <w:rPr>
          <w:rFonts w:ascii="Times New Roman" w:hAnsi="Times New Roman" w:cs="Times New Roman"/>
          <w:sz w:val="24"/>
          <w:szCs w:val="24"/>
          <w:lang w:val="en-US"/>
        </w:rPr>
        <w:t>941</w:t>
      </w:r>
      <w:r w:rsidRPr="006D40CE">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jika</w:t>
      </w:r>
      <w:proofErr w:type="spellEnd"/>
      <w:r>
        <w:rPr>
          <w:rFonts w:ascii="Times New Roman" w:hAnsi="Times New Roman" w:cs="Times New Roman"/>
          <w:sz w:val="24"/>
          <w:szCs w:val="24"/>
          <w:lang w:val="en-US"/>
        </w:rPr>
        <w:t xml:space="preserve"> </w:t>
      </w:r>
      <w:proofErr w:type="spellStart"/>
      <w:r w:rsidRPr="006D40CE">
        <w:rPr>
          <w:rFonts w:ascii="Times New Roman" w:hAnsi="Times New Roman" w:cs="Times New Roman"/>
          <w:sz w:val="24"/>
          <w:szCs w:val="24"/>
          <w:lang w:val="en-US"/>
        </w:rPr>
        <w:t>variabel</w:t>
      </w:r>
      <w:proofErr w:type="spellEnd"/>
      <w:r w:rsidRPr="006D40CE">
        <w:rPr>
          <w:rFonts w:ascii="Times New Roman" w:hAnsi="Times New Roman" w:cs="Times New Roman"/>
          <w:sz w:val="24"/>
          <w:szCs w:val="24"/>
          <w:lang w:val="en-US"/>
        </w:rPr>
        <w:t xml:space="preserve"> </w:t>
      </w:r>
      <w:proofErr w:type="spellStart"/>
      <w:proofErr w:type="gramStart"/>
      <w:r w:rsidRPr="006D40CE">
        <w:rPr>
          <w:rFonts w:ascii="Times New Roman" w:hAnsi="Times New Roman" w:cs="Times New Roman"/>
          <w:sz w:val="24"/>
          <w:szCs w:val="24"/>
          <w:lang w:val="en-US"/>
        </w:rPr>
        <w:t>independen</w:t>
      </w:r>
      <w:proofErr w:type="spellEnd"/>
      <w:r w:rsidRPr="006D40CE">
        <w:rPr>
          <w:rFonts w:ascii="Times New Roman" w:hAnsi="Times New Roman" w:cs="Times New Roman"/>
          <w:sz w:val="24"/>
          <w:szCs w:val="24"/>
          <w:lang w:val="en-US"/>
        </w:rPr>
        <w:t xml:space="preserve">  </w:t>
      </w:r>
      <w:proofErr w:type="spellStart"/>
      <w:r w:rsidRPr="006D40CE">
        <w:rPr>
          <w:rFonts w:ascii="Times New Roman" w:hAnsi="Times New Roman" w:cs="Times New Roman"/>
          <w:sz w:val="24"/>
          <w:szCs w:val="24"/>
          <w:lang w:val="en-US"/>
        </w:rPr>
        <w:t>bernilai</w:t>
      </w:r>
      <w:proofErr w:type="spellEnd"/>
      <w:proofErr w:type="gramEnd"/>
      <w:r w:rsidRPr="006D40CE">
        <w:rPr>
          <w:rFonts w:ascii="Times New Roman" w:hAnsi="Times New Roman" w:cs="Times New Roman"/>
          <w:sz w:val="24"/>
          <w:szCs w:val="24"/>
          <w:lang w:val="en-US"/>
        </w:rPr>
        <w:t xml:space="preserve"> 0, </w:t>
      </w:r>
      <w:proofErr w:type="spellStart"/>
      <w:r w:rsidRPr="006D40CE">
        <w:rPr>
          <w:rFonts w:ascii="Times New Roman" w:hAnsi="Times New Roman" w:cs="Times New Roman"/>
          <w:sz w:val="24"/>
          <w:szCs w:val="24"/>
          <w:lang w:val="en-US"/>
        </w:rPr>
        <w:t>maka</w:t>
      </w:r>
      <w:proofErr w:type="spellEnd"/>
      <w:r w:rsidRPr="006D40CE">
        <w:rPr>
          <w:rFonts w:ascii="Times New Roman" w:hAnsi="Times New Roman" w:cs="Times New Roman"/>
          <w:sz w:val="24"/>
          <w:szCs w:val="24"/>
          <w:lang w:val="en-US"/>
        </w:rPr>
        <w:t xml:space="preserve"> </w:t>
      </w:r>
      <w:proofErr w:type="spellStart"/>
      <w:r w:rsidRPr="006D40CE">
        <w:rPr>
          <w:rFonts w:ascii="Times New Roman" w:hAnsi="Times New Roman" w:cs="Times New Roman"/>
          <w:sz w:val="24"/>
          <w:szCs w:val="24"/>
          <w:lang w:val="en-US"/>
        </w:rPr>
        <w:t>perilaku</w:t>
      </w:r>
      <w:proofErr w:type="spellEnd"/>
      <w:r w:rsidRPr="006D40CE">
        <w:rPr>
          <w:rFonts w:ascii="Times New Roman" w:hAnsi="Times New Roman" w:cs="Times New Roman"/>
          <w:sz w:val="24"/>
          <w:szCs w:val="24"/>
          <w:lang w:val="en-US"/>
        </w:rPr>
        <w:t xml:space="preserve"> </w:t>
      </w:r>
      <w:proofErr w:type="spellStart"/>
      <w:r w:rsidRPr="006D40CE">
        <w:rPr>
          <w:rFonts w:ascii="Times New Roman" w:hAnsi="Times New Roman" w:cs="Times New Roman"/>
          <w:sz w:val="24"/>
          <w:szCs w:val="24"/>
          <w:lang w:val="en-US"/>
        </w:rPr>
        <w:t>keuangan</w:t>
      </w:r>
      <w:proofErr w:type="spellEnd"/>
      <w:r w:rsidRPr="006D40CE">
        <w:rPr>
          <w:rFonts w:ascii="Times New Roman" w:hAnsi="Times New Roman" w:cs="Times New Roman"/>
          <w:sz w:val="24"/>
          <w:szCs w:val="24"/>
          <w:lang w:val="en-US"/>
        </w:rPr>
        <w:t xml:space="preserve"> </w:t>
      </w:r>
      <w:proofErr w:type="spellStart"/>
      <w:r w:rsidRPr="006D40CE">
        <w:rPr>
          <w:rFonts w:ascii="Times New Roman" w:hAnsi="Times New Roman" w:cs="Times New Roman"/>
          <w:sz w:val="24"/>
          <w:szCs w:val="24"/>
          <w:lang w:val="en-US"/>
        </w:rPr>
        <w:t>sebesar</w:t>
      </w:r>
      <w:proofErr w:type="spellEnd"/>
      <w:r w:rsidRPr="006D40CE">
        <w:rPr>
          <w:rFonts w:ascii="Times New Roman" w:hAnsi="Times New Roman" w:cs="Times New Roman"/>
          <w:sz w:val="24"/>
          <w:szCs w:val="24"/>
          <w:lang w:val="en-US"/>
        </w:rPr>
        <w:t xml:space="preserve"> 1,004.</w:t>
      </w:r>
    </w:p>
    <w:p w14:paraId="4B911401" w14:textId="77777777" w:rsidR="000B743D" w:rsidRDefault="000B743D" w:rsidP="000B743D">
      <w:pPr>
        <w:pStyle w:val="ListParagraph"/>
        <w:numPr>
          <w:ilvl w:val="0"/>
          <w:numId w:val="25"/>
        </w:numPr>
        <w:autoSpaceDE w:val="0"/>
        <w:autoSpaceDN w:val="0"/>
        <w:adjustRightInd w:val="0"/>
        <w:spacing w:after="0" w:line="400" w:lineRule="atLeast"/>
        <w:ind w:left="142"/>
        <w:jc w:val="both"/>
        <w:rPr>
          <w:rFonts w:ascii="Times New Roman" w:hAnsi="Times New Roman" w:cs="Times New Roman"/>
          <w:sz w:val="24"/>
          <w:szCs w:val="24"/>
          <w:lang w:val="en-US"/>
        </w:rPr>
      </w:pPr>
      <w:proofErr w:type="spellStart"/>
      <w:r w:rsidRPr="006D40CE">
        <w:rPr>
          <w:rFonts w:ascii="Times New Roman" w:hAnsi="Times New Roman" w:cs="Times New Roman"/>
          <w:sz w:val="24"/>
          <w:szCs w:val="24"/>
          <w:lang w:val="en-US"/>
        </w:rPr>
        <w:t>Nilai</w:t>
      </w:r>
      <w:proofErr w:type="spellEnd"/>
      <w:r w:rsidRPr="006D40CE">
        <w:rPr>
          <w:rFonts w:ascii="Times New Roman" w:hAnsi="Times New Roman" w:cs="Times New Roman"/>
          <w:sz w:val="24"/>
          <w:szCs w:val="24"/>
          <w:lang w:val="en-US"/>
        </w:rPr>
        <w:t xml:space="preserve"> </w:t>
      </w:r>
      <w:proofErr w:type="spellStart"/>
      <w:r w:rsidRPr="006D40CE">
        <w:rPr>
          <w:rFonts w:ascii="Times New Roman" w:hAnsi="Times New Roman" w:cs="Times New Roman"/>
          <w:sz w:val="24"/>
          <w:szCs w:val="24"/>
          <w:lang w:val="en-US"/>
        </w:rPr>
        <w:t>koefisien</w:t>
      </w:r>
      <w:proofErr w:type="spellEnd"/>
      <w:r w:rsidRPr="006D40CE">
        <w:rPr>
          <w:rFonts w:ascii="Times New Roman" w:hAnsi="Times New Roman" w:cs="Times New Roman"/>
          <w:sz w:val="24"/>
          <w:szCs w:val="24"/>
          <w:lang w:val="en-US"/>
        </w:rPr>
        <w:t xml:space="preserve"> </w:t>
      </w:r>
      <w:proofErr w:type="spellStart"/>
      <w:r w:rsidRPr="006D40CE">
        <w:rPr>
          <w:rFonts w:ascii="Times New Roman" w:hAnsi="Times New Roman" w:cs="Times New Roman"/>
          <w:sz w:val="24"/>
          <w:szCs w:val="24"/>
          <w:lang w:val="en-US"/>
        </w:rPr>
        <w:t>literasi</w:t>
      </w:r>
      <w:proofErr w:type="spellEnd"/>
      <w:r w:rsidRPr="006D40CE">
        <w:rPr>
          <w:rFonts w:ascii="Times New Roman" w:hAnsi="Times New Roman" w:cs="Times New Roman"/>
          <w:sz w:val="24"/>
          <w:szCs w:val="24"/>
          <w:lang w:val="en-US"/>
        </w:rPr>
        <w:t xml:space="preserve"> </w:t>
      </w:r>
      <w:proofErr w:type="spellStart"/>
      <w:r w:rsidRPr="006D40CE">
        <w:rPr>
          <w:rFonts w:ascii="Times New Roman" w:hAnsi="Times New Roman" w:cs="Times New Roman"/>
          <w:sz w:val="24"/>
          <w:szCs w:val="24"/>
          <w:lang w:val="en-US"/>
        </w:rPr>
        <w:t>keuangan</w:t>
      </w:r>
      <w:proofErr w:type="spellEnd"/>
      <w:r w:rsidRPr="006D40CE">
        <w:rPr>
          <w:rFonts w:ascii="Times New Roman" w:hAnsi="Times New Roman" w:cs="Times New Roman"/>
          <w:sz w:val="24"/>
          <w:szCs w:val="24"/>
          <w:lang w:val="en-US"/>
        </w:rPr>
        <w:t xml:space="preserve"> </w:t>
      </w:r>
      <w:proofErr w:type="spellStart"/>
      <w:r w:rsidRPr="006D40CE">
        <w:rPr>
          <w:rFonts w:ascii="Times New Roman" w:hAnsi="Times New Roman" w:cs="Times New Roman"/>
          <w:sz w:val="24"/>
          <w:szCs w:val="24"/>
          <w:lang w:val="en-US"/>
        </w:rPr>
        <w:t>bernilai</w:t>
      </w:r>
      <w:proofErr w:type="spellEnd"/>
      <w:r w:rsidRPr="006D40CE">
        <w:rPr>
          <w:rFonts w:ascii="Times New Roman" w:hAnsi="Times New Roman" w:cs="Times New Roman"/>
          <w:sz w:val="24"/>
          <w:szCs w:val="24"/>
          <w:lang w:val="en-US"/>
        </w:rPr>
        <w:t xml:space="preserve"> 0,7</w:t>
      </w:r>
      <w:r>
        <w:rPr>
          <w:rFonts w:ascii="Times New Roman" w:hAnsi="Times New Roman" w:cs="Times New Roman"/>
          <w:sz w:val="24"/>
          <w:szCs w:val="24"/>
          <w:lang w:val="en-US"/>
        </w:rPr>
        <w:t xml:space="preserve">71 </w:t>
      </w:r>
      <w:proofErr w:type="spellStart"/>
      <w:r>
        <w:rPr>
          <w:rFonts w:ascii="Times New Roman" w:hAnsi="Times New Roman" w:cs="Times New Roman"/>
          <w:sz w:val="24"/>
          <w:szCs w:val="24"/>
          <w:lang w:val="en-US"/>
        </w:rPr>
        <w:t>maka</w:t>
      </w:r>
      <w:proofErr w:type="spellEnd"/>
      <w:r>
        <w:rPr>
          <w:rFonts w:ascii="Times New Roman" w:hAnsi="Times New Roman" w:cs="Times New Roman"/>
          <w:sz w:val="24"/>
          <w:szCs w:val="24"/>
          <w:lang w:val="en-US"/>
        </w:rPr>
        <w:t xml:space="preserve"> </w:t>
      </w:r>
      <w:proofErr w:type="spellStart"/>
      <w:r w:rsidRPr="006D40CE">
        <w:rPr>
          <w:rFonts w:ascii="Times New Roman" w:hAnsi="Times New Roman" w:cs="Times New Roman"/>
          <w:sz w:val="24"/>
          <w:szCs w:val="24"/>
          <w:lang w:val="en-US"/>
        </w:rPr>
        <w:t>setiap</w:t>
      </w:r>
      <w:proofErr w:type="spellEnd"/>
      <w:r w:rsidRPr="006D40CE">
        <w:rPr>
          <w:rFonts w:ascii="Times New Roman" w:hAnsi="Times New Roman" w:cs="Times New Roman"/>
          <w:sz w:val="24"/>
          <w:szCs w:val="24"/>
          <w:lang w:val="en-US"/>
        </w:rPr>
        <w:t xml:space="preserve"> </w:t>
      </w:r>
      <w:proofErr w:type="spellStart"/>
      <w:r w:rsidRPr="006D40CE">
        <w:rPr>
          <w:rFonts w:ascii="Times New Roman" w:hAnsi="Times New Roman" w:cs="Times New Roman"/>
          <w:sz w:val="24"/>
          <w:szCs w:val="24"/>
          <w:lang w:val="en-US"/>
        </w:rPr>
        <w:t>penambahan</w:t>
      </w:r>
      <w:proofErr w:type="spellEnd"/>
      <w:r w:rsidRPr="006D40CE">
        <w:rPr>
          <w:rFonts w:ascii="Times New Roman" w:hAnsi="Times New Roman" w:cs="Times New Roman"/>
          <w:sz w:val="24"/>
          <w:szCs w:val="24"/>
          <w:lang w:val="en-US"/>
        </w:rPr>
        <w:t xml:space="preserve"> </w:t>
      </w:r>
      <w:proofErr w:type="spellStart"/>
      <w:r w:rsidRPr="006D40CE">
        <w:rPr>
          <w:rFonts w:ascii="Times New Roman" w:hAnsi="Times New Roman" w:cs="Times New Roman"/>
          <w:sz w:val="24"/>
          <w:szCs w:val="24"/>
          <w:lang w:val="en-US"/>
        </w:rPr>
        <w:t>satu</w:t>
      </w:r>
      <w:proofErr w:type="spellEnd"/>
      <w:r w:rsidRPr="006D40CE">
        <w:rPr>
          <w:rFonts w:ascii="Times New Roman" w:hAnsi="Times New Roman" w:cs="Times New Roman"/>
          <w:sz w:val="24"/>
          <w:szCs w:val="24"/>
          <w:lang w:val="en-US"/>
        </w:rPr>
        <w:t xml:space="preserve"> </w:t>
      </w:r>
      <w:proofErr w:type="spellStart"/>
      <w:r w:rsidRPr="006D40CE">
        <w:rPr>
          <w:rFonts w:ascii="Times New Roman" w:hAnsi="Times New Roman" w:cs="Times New Roman"/>
          <w:sz w:val="24"/>
          <w:szCs w:val="24"/>
          <w:lang w:val="en-US"/>
        </w:rPr>
        <w:t>satuan</w:t>
      </w:r>
      <w:proofErr w:type="spellEnd"/>
      <w:r w:rsidRPr="006D40CE">
        <w:rPr>
          <w:rFonts w:ascii="Times New Roman" w:hAnsi="Times New Roman" w:cs="Times New Roman"/>
          <w:sz w:val="24"/>
          <w:szCs w:val="24"/>
          <w:lang w:val="en-US"/>
        </w:rPr>
        <w:t xml:space="preserve"> </w:t>
      </w:r>
      <w:proofErr w:type="spellStart"/>
      <w:r w:rsidRPr="006D40CE">
        <w:rPr>
          <w:rFonts w:ascii="Times New Roman" w:hAnsi="Times New Roman" w:cs="Times New Roman"/>
          <w:sz w:val="24"/>
          <w:szCs w:val="24"/>
          <w:lang w:val="en-US"/>
        </w:rPr>
        <w:t>literasi</w:t>
      </w:r>
      <w:proofErr w:type="spellEnd"/>
      <w:r w:rsidRPr="006D40CE">
        <w:rPr>
          <w:rFonts w:ascii="Times New Roman" w:hAnsi="Times New Roman" w:cs="Times New Roman"/>
          <w:sz w:val="24"/>
          <w:szCs w:val="24"/>
          <w:lang w:val="en-US"/>
        </w:rPr>
        <w:t xml:space="preserve"> </w:t>
      </w:r>
      <w:proofErr w:type="spellStart"/>
      <w:r w:rsidRPr="006D40CE">
        <w:rPr>
          <w:rFonts w:ascii="Times New Roman" w:hAnsi="Times New Roman" w:cs="Times New Roman"/>
          <w:sz w:val="24"/>
          <w:szCs w:val="24"/>
          <w:lang w:val="en-US"/>
        </w:rPr>
        <w:t>keuangan</w:t>
      </w:r>
      <w:proofErr w:type="spellEnd"/>
      <w:r w:rsidRPr="006D40CE">
        <w:rPr>
          <w:rFonts w:ascii="Times New Roman" w:hAnsi="Times New Roman" w:cs="Times New Roman"/>
          <w:sz w:val="24"/>
          <w:szCs w:val="24"/>
          <w:lang w:val="en-US"/>
        </w:rPr>
        <w:t xml:space="preserve">, </w:t>
      </w:r>
      <w:proofErr w:type="spellStart"/>
      <w:r w:rsidRPr="006D40CE">
        <w:rPr>
          <w:rFonts w:ascii="Times New Roman" w:hAnsi="Times New Roman" w:cs="Times New Roman"/>
          <w:sz w:val="24"/>
          <w:szCs w:val="24"/>
          <w:lang w:val="en-US"/>
        </w:rPr>
        <w:t>maka</w:t>
      </w:r>
      <w:proofErr w:type="spellEnd"/>
      <w:r w:rsidRPr="006D40CE">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meningkatkan</w:t>
      </w:r>
      <w:proofErr w:type="spellEnd"/>
      <w:r w:rsidRPr="006D40CE">
        <w:rPr>
          <w:rFonts w:ascii="Times New Roman" w:hAnsi="Times New Roman" w:cs="Times New Roman"/>
          <w:sz w:val="24"/>
          <w:szCs w:val="24"/>
          <w:lang w:val="en-US"/>
        </w:rPr>
        <w:t xml:space="preserve"> </w:t>
      </w:r>
      <w:proofErr w:type="spellStart"/>
      <w:r w:rsidRPr="006D40CE">
        <w:rPr>
          <w:rFonts w:ascii="Times New Roman" w:hAnsi="Times New Roman" w:cs="Times New Roman"/>
          <w:sz w:val="24"/>
          <w:szCs w:val="24"/>
          <w:lang w:val="en-US"/>
        </w:rPr>
        <w:t>perilaku</w:t>
      </w:r>
      <w:proofErr w:type="spellEnd"/>
      <w:r w:rsidRPr="006D40CE">
        <w:rPr>
          <w:rFonts w:ascii="Times New Roman" w:hAnsi="Times New Roman" w:cs="Times New Roman"/>
          <w:sz w:val="24"/>
          <w:szCs w:val="24"/>
          <w:lang w:val="en-US"/>
        </w:rPr>
        <w:t xml:space="preserve"> </w:t>
      </w:r>
      <w:proofErr w:type="spellStart"/>
      <w:r w:rsidRPr="006D40CE">
        <w:rPr>
          <w:rFonts w:ascii="Times New Roman" w:hAnsi="Times New Roman" w:cs="Times New Roman"/>
          <w:sz w:val="24"/>
          <w:szCs w:val="24"/>
          <w:lang w:val="en-US"/>
        </w:rPr>
        <w:t>keuangan</w:t>
      </w:r>
      <w:proofErr w:type="spellEnd"/>
      <w:r w:rsidRPr="006D40CE">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yaitu</w:t>
      </w:r>
      <w:proofErr w:type="spellEnd"/>
      <w:r>
        <w:rPr>
          <w:rFonts w:ascii="Times New Roman" w:hAnsi="Times New Roman" w:cs="Times New Roman"/>
          <w:sz w:val="24"/>
          <w:szCs w:val="24"/>
          <w:lang w:val="en-US"/>
        </w:rPr>
        <w:t xml:space="preserve"> </w:t>
      </w:r>
      <w:r w:rsidRPr="006D40CE">
        <w:rPr>
          <w:rFonts w:ascii="Times New Roman" w:hAnsi="Times New Roman" w:cs="Times New Roman"/>
          <w:sz w:val="24"/>
          <w:szCs w:val="24"/>
          <w:lang w:val="en-US"/>
        </w:rPr>
        <w:t xml:space="preserve"> 0,7</w:t>
      </w:r>
      <w:r>
        <w:rPr>
          <w:rFonts w:ascii="Times New Roman" w:hAnsi="Times New Roman" w:cs="Times New Roman"/>
          <w:sz w:val="24"/>
          <w:szCs w:val="24"/>
          <w:lang w:val="en-US"/>
        </w:rPr>
        <w:t>71</w:t>
      </w:r>
      <w:proofErr w:type="gramEnd"/>
      <w:r w:rsidRPr="006D40CE">
        <w:rPr>
          <w:rFonts w:ascii="Times New Roman" w:hAnsi="Times New Roman" w:cs="Times New Roman"/>
          <w:sz w:val="24"/>
          <w:szCs w:val="24"/>
          <w:lang w:val="en-US"/>
        </w:rPr>
        <w:t xml:space="preserve"> </w:t>
      </w:r>
      <w:proofErr w:type="spellStart"/>
      <w:r w:rsidRPr="006D40CE">
        <w:rPr>
          <w:rFonts w:ascii="Times New Roman" w:hAnsi="Times New Roman" w:cs="Times New Roman"/>
          <w:sz w:val="24"/>
          <w:szCs w:val="24"/>
          <w:lang w:val="en-US"/>
        </w:rPr>
        <w:t>satuan</w:t>
      </w:r>
      <w:proofErr w:type="spellEnd"/>
      <w:r w:rsidRPr="006D40CE">
        <w:rPr>
          <w:rFonts w:ascii="Times New Roman" w:hAnsi="Times New Roman" w:cs="Times New Roman"/>
          <w:sz w:val="24"/>
          <w:szCs w:val="24"/>
          <w:lang w:val="en-US"/>
        </w:rPr>
        <w:t>.</w:t>
      </w:r>
    </w:p>
    <w:p w14:paraId="17B9592F" w14:textId="77777777" w:rsidR="000B743D" w:rsidRDefault="000B743D" w:rsidP="000B743D">
      <w:pPr>
        <w:pStyle w:val="ListParagraph"/>
        <w:numPr>
          <w:ilvl w:val="0"/>
          <w:numId w:val="25"/>
        </w:numPr>
        <w:autoSpaceDE w:val="0"/>
        <w:autoSpaceDN w:val="0"/>
        <w:adjustRightInd w:val="0"/>
        <w:spacing w:after="0" w:line="400" w:lineRule="atLeast"/>
        <w:ind w:left="142"/>
        <w:jc w:val="both"/>
        <w:rPr>
          <w:rFonts w:ascii="Times New Roman" w:hAnsi="Times New Roman" w:cs="Times New Roman"/>
          <w:sz w:val="24"/>
          <w:szCs w:val="24"/>
          <w:lang w:val="en-US"/>
        </w:rPr>
      </w:pPr>
      <w:proofErr w:type="spellStart"/>
      <w:r w:rsidRPr="006D40CE">
        <w:rPr>
          <w:rFonts w:ascii="Times New Roman" w:hAnsi="Times New Roman" w:cs="Times New Roman"/>
          <w:sz w:val="24"/>
          <w:szCs w:val="24"/>
          <w:lang w:val="en-US"/>
        </w:rPr>
        <w:t>Nilai</w:t>
      </w:r>
      <w:proofErr w:type="spellEnd"/>
      <w:r w:rsidRPr="006D40CE">
        <w:rPr>
          <w:rFonts w:ascii="Times New Roman" w:hAnsi="Times New Roman" w:cs="Times New Roman"/>
          <w:sz w:val="24"/>
          <w:szCs w:val="24"/>
          <w:lang w:val="en-US"/>
        </w:rPr>
        <w:t xml:space="preserve"> </w:t>
      </w:r>
      <w:proofErr w:type="spellStart"/>
      <w:r w:rsidRPr="006D40CE">
        <w:rPr>
          <w:rFonts w:ascii="Times New Roman" w:hAnsi="Times New Roman" w:cs="Times New Roman"/>
          <w:sz w:val="24"/>
          <w:szCs w:val="24"/>
          <w:lang w:val="en-US"/>
        </w:rPr>
        <w:t>koefisien</w:t>
      </w:r>
      <w:proofErr w:type="spellEnd"/>
      <w:r w:rsidRPr="006D40CE">
        <w:rPr>
          <w:rFonts w:ascii="Times New Roman" w:hAnsi="Times New Roman" w:cs="Times New Roman"/>
          <w:sz w:val="24"/>
          <w:szCs w:val="24"/>
          <w:lang w:val="en-US"/>
        </w:rPr>
        <w:t xml:space="preserve"> </w:t>
      </w:r>
      <w:proofErr w:type="spellStart"/>
      <w:r w:rsidRPr="006D40CE">
        <w:rPr>
          <w:rFonts w:ascii="Times New Roman" w:hAnsi="Times New Roman" w:cs="Times New Roman"/>
          <w:sz w:val="24"/>
          <w:szCs w:val="24"/>
          <w:lang w:val="en-US"/>
        </w:rPr>
        <w:t>gaya</w:t>
      </w:r>
      <w:proofErr w:type="spellEnd"/>
      <w:r w:rsidRPr="006D40CE">
        <w:rPr>
          <w:rFonts w:ascii="Times New Roman" w:hAnsi="Times New Roman" w:cs="Times New Roman"/>
          <w:sz w:val="24"/>
          <w:szCs w:val="24"/>
          <w:lang w:val="en-US"/>
        </w:rPr>
        <w:t xml:space="preserve"> </w:t>
      </w:r>
      <w:proofErr w:type="spellStart"/>
      <w:r w:rsidRPr="006D40CE">
        <w:rPr>
          <w:rFonts w:ascii="Times New Roman" w:hAnsi="Times New Roman" w:cs="Times New Roman"/>
          <w:sz w:val="24"/>
          <w:szCs w:val="24"/>
          <w:lang w:val="en-US"/>
        </w:rPr>
        <w:t>hidup</w:t>
      </w:r>
      <w:proofErr w:type="spellEnd"/>
      <w:r w:rsidRPr="006D40CE">
        <w:rPr>
          <w:rFonts w:ascii="Times New Roman" w:hAnsi="Times New Roman" w:cs="Times New Roman"/>
          <w:sz w:val="24"/>
          <w:szCs w:val="24"/>
          <w:lang w:val="en-US"/>
        </w:rPr>
        <w:t xml:space="preserve"> </w:t>
      </w:r>
      <w:proofErr w:type="spellStart"/>
      <w:r w:rsidRPr="006D40CE">
        <w:rPr>
          <w:rFonts w:ascii="Times New Roman" w:hAnsi="Times New Roman" w:cs="Times New Roman"/>
          <w:sz w:val="24"/>
          <w:szCs w:val="24"/>
          <w:lang w:val="en-US"/>
        </w:rPr>
        <w:t>bernilai</w:t>
      </w:r>
      <w:proofErr w:type="spellEnd"/>
      <w:r w:rsidRPr="006D40CE">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yaitu</w:t>
      </w:r>
      <w:proofErr w:type="spellEnd"/>
      <w:r>
        <w:rPr>
          <w:rFonts w:ascii="Times New Roman" w:hAnsi="Times New Roman" w:cs="Times New Roman"/>
          <w:sz w:val="24"/>
          <w:szCs w:val="24"/>
          <w:lang w:val="en-US"/>
        </w:rPr>
        <w:t xml:space="preserve"> </w:t>
      </w:r>
      <w:r w:rsidRPr="006D40CE">
        <w:rPr>
          <w:rFonts w:ascii="Times New Roman" w:hAnsi="Times New Roman" w:cs="Times New Roman"/>
          <w:sz w:val="24"/>
          <w:szCs w:val="24"/>
          <w:lang w:val="en-US"/>
        </w:rPr>
        <w:t>0,16</w:t>
      </w:r>
      <w:r>
        <w:rPr>
          <w:rFonts w:ascii="Times New Roman" w:hAnsi="Times New Roman" w:cs="Times New Roman"/>
          <w:sz w:val="24"/>
          <w:szCs w:val="24"/>
          <w:lang w:val="en-US"/>
        </w:rPr>
        <w:t xml:space="preserve">9 </w:t>
      </w:r>
      <w:proofErr w:type="spellStart"/>
      <w:r>
        <w:rPr>
          <w:rFonts w:ascii="Times New Roman" w:hAnsi="Times New Roman" w:cs="Times New Roman"/>
          <w:sz w:val="24"/>
          <w:szCs w:val="24"/>
          <w:lang w:val="en-US"/>
        </w:rPr>
        <w:t>maka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apabila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gaya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hidup</w:t>
      </w:r>
      <w:proofErr w:type="spellEnd"/>
      <w:r w:rsidRPr="006D40CE">
        <w:rPr>
          <w:rFonts w:ascii="Times New Roman" w:hAnsi="Times New Roman" w:cs="Times New Roman"/>
          <w:sz w:val="24"/>
          <w:szCs w:val="24"/>
          <w:lang w:val="en-US"/>
        </w:rPr>
        <w:t xml:space="preserve"> </w:t>
      </w:r>
      <w:proofErr w:type="spellStart"/>
      <w:r w:rsidRPr="006D40CE">
        <w:rPr>
          <w:rFonts w:ascii="Times New Roman" w:hAnsi="Times New Roman" w:cs="Times New Roman"/>
          <w:sz w:val="24"/>
          <w:szCs w:val="24"/>
          <w:lang w:val="en-US"/>
        </w:rPr>
        <w:t>men</w:t>
      </w:r>
      <w:r>
        <w:rPr>
          <w:rFonts w:ascii="Times New Roman" w:hAnsi="Times New Roman" w:cs="Times New Roman"/>
          <w:sz w:val="24"/>
          <w:szCs w:val="24"/>
          <w:lang w:val="en-US"/>
        </w:rPr>
        <w:t>ingkatkan</w:t>
      </w:r>
      <w:proofErr w:type="spellEnd"/>
      <w:r>
        <w:rPr>
          <w:rFonts w:ascii="Times New Roman" w:hAnsi="Times New Roman" w:cs="Times New Roman"/>
          <w:sz w:val="24"/>
          <w:szCs w:val="24"/>
          <w:lang w:val="en-US"/>
        </w:rPr>
        <w:t xml:space="preserve"> </w:t>
      </w:r>
      <w:proofErr w:type="spellStart"/>
      <w:r w:rsidRPr="006D40CE">
        <w:rPr>
          <w:rFonts w:ascii="Times New Roman" w:hAnsi="Times New Roman" w:cs="Times New Roman"/>
          <w:sz w:val="24"/>
          <w:szCs w:val="24"/>
          <w:lang w:val="en-US"/>
        </w:rPr>
        <w:t>perilaku</w:t>
      </w:r>
      <w:proofErr w:type="spellEnd"/>
      <w:r w:rsidRPr="006D40CE">
        <w:rPr>
          <w:rFonts w:ascii="Times New Roman" w:hAnsi="Times New Roman" w:cs="Times New Roman"/>
          <w:sz w:val="24"/>
          <w:szCs w:val="24"/>
          <w:lang w:val="en-US"/>
        </w:rPr>
        <w:t xml:space="preserve"> </w:t>
      </w:r>
      <w:proofErr w:type="spellStart"/>
      <w:r w:rsidRPr="006D40CE">
        <w:rPr>
          <w:rFonts w:ascii="Times New Roman" w:hAnsi="Times New Roman" w:cs="Times New Roman"/>
          <w:sz w:val="24"/>
          <w:szCs w:val="24"/>
          <w:lang w:val="en-US"/>
        </w:rPr>
        <w:t>keuangan</w:t>
      </w:r>
      <w:proofErr w:type="spellEnd"/>
      <w:r w:rsidRPr="006D40CE">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yaitu</w:t>
      </w:r>
      <w:proofErr w:type="spellEnd"/>
      <w:r>
        <w:rPr>
          <w:rFonts w:ascii="Times New Roman" w:hAnsi="Times New Roman" w:cs="Times New Roman"/>
          <w:sz w:val="24"/>
          <w:szCs w:val="24"/>
          <w:lang w:val="en-US"/>
        </w:rPr>
        <w:t xml:space="preserve"> </w:t>
      </w:r>
      <w:r w:rsidRPr="006D40CE">
        <w:rPr>
          <w:rFonts w:ascii="Times New Roman" w:hAnsi="Times New Roman" w:cs="Times New Roman"/>
          <w:sz w:val="24"/>
          <w:szCs w:val="24"/>
          <w:lang w:val="en-US"/>
        </w:rPr>
        <w:t xml:space="preserve"> 0,16</w:t>
      </w:r>
      <w:r>
        <w:rPr>
          <w:rFonts w:ascii="Times New Roman" w:hAnsi="Times New Roman" w:cs="Times New Roman"/>
          <w:sz w:val="24"/>
          <w:szCs w:val="24"/>
          <w:lang w:val="en-US"/>
        </w:rPr>
        <w:t>9</w:t>
      </w:r>
      <w:proofErr w:type="gramEnd"/>
      <w:r w:rsidRPr="006D40CE">
        <w:rPr>
          <w:rFonts w:ascii="Times New Roman" w:hAnsi="Times New Roman" w:cs="Times New Roman"/>
          <w:sz w:val="24"/>
          <w:szCs w:val="24"/>
          <w:lang w:val="en-US"/>
        </w:rPr>
        <w:t xml:space="preserve"> </w:t>
      </w:r>
      <w:proofErr w:type="spellStart"/>
      <w:r w:rsidRPr="006D40CE">
        <w:rPr>
          <w:rFonts w:ascii="Times New Roman" w:hAnsi="Times New Roman" w:cs="Times New Roman"/>
          <w:sz w:val="24"/>
          <w:szCs w:val="24"/>
          <w:lang w:val="en-US"/>
        </w:rPr>
        <w:t>satuan</w:t>
      </w:r>
      <w:proofErr w:type="spellEnd"/>
      <w:r w:rsidRPr="006D40CE">
        <w:rPr>
          <w:rFonts w:ascii="Times New Roman" w:hAnsi="Times New Roman" w:cs="Times New Roman"/>
          <w:sz w:val="24"/>
          <w:szCs w:val="24"/>
          <w:lang w:val="en-US"/>
        </w:rPr>
        <w:t>.</w:t>
      </w:r>
    </w:p>
    <w:p w14:paraId="3C9F2C5A" w14:textId="77777777" w:rsidR="000B743D" w:rsidRDefault="000B743D" w:rsidP="000B743D">
      <w:pPr>
        <w:pStyle w:val="ListParagraph"/>
        <w:autoSpaceDE w:val="0"/>
        <w:autoSpaceDN w:val="0"/>
        <w:adjustRightInd w:val="0"/>
        <w:spacing w:after="0" w:line="400" w:lineRule="atLeast"/>
        <w:ind w:left="142"/>
        <w:jc w:val="both"/>
        <w:rPr>
          <w:rFonts w:ascii="Times New Roman" w:hAnsi="Times New Roman" w:cs="Times New Roman"/>
          <w:sz w:val="24"/>
          <w:szCs w:val="24"/>
          <w:lang w:val="en-US"/>
        </w:rPr>
      </w:pPr>
    </w:p>
    <w:p w14:paraId="3A11F9CA" w14:textId="77777777" w:rsidR="00D54160" w:rsidRDefault="00D54160" w:rsidP="00D54160">
      <w:pPr>
        <w:pStyle w:val="ListParagraph"/>
        <w:autoSpaceDE w:val="0"/>
        <w:autoSpaceDN w:val="0"/>
        <w:adjustRightInd w:val="0"/>
        <w:spacing w:after="0" w:line="400" w:lineRule="atLeast"/>
        <w:ind w:left="142"/>
        <w:jc w:val="both"/>
        <w:rPr>
          <w:rFonts w:ascii="Times New Roman" w:hAnsi="Times New Roman" w:cs="Times New Roman"/>
          <w:sz w:val="24"/>
          <w:szCs w:val="24"/>
          <w:lang w:val="en-US"/>
        </w:rPr>
      </w:pPr>
    </w:p>
    <w:p w14:paraId="1316F6B3" w14:textId="5EA894F8" w:rsidR="002A1515" w:rsidRPr="00D54160" w:rsidRDefault="002A1515" w:rsidP="00250B7B">
      <w:pPr>
        <w:pStyle w:val="ListParagraph"/>
        <w:autoSpaceDE w:val="0"/>
        <w:autoSpaceDN w:val="0"/>
        <w:adjustRightInd w:val="0"/>
        <w:spacing w:after="0" w:line="400" w:lineRule="atLeast"/>
        <w:ind w:left="0"/>
        <w:jc w:val="both"/>
        <w:rPr>
          <w:rFonts w:ascii="Times New Roman" w:hAnsi="Times New Roman" w:cs="Times New Roman"/>
          <w:sz w:val="24"/>
          <w:szCs w:val="24"/>
          <w:lang w:val="en-US"/>
        </w:rPr>
      </w:pPr>
      <w:proofErr w:type="spellStart"/>
      <w:r w:rsidRPr="00D54160">
        <w:rPr>
          <w:rFonts w:ascii="Times New Roman" w:hAnsi="Times New Roman" w:cs="Times New Roman"/>
          <w:b/>
          <w:sz w:val="24"/>
          <w:szCs w:val="24"/>
          <w:lang w:val="en-US"/>
        </w:rPr>
        <w:t>Uji</w:t>
      </w:r>
      <w:proofErr w:type="spellEnd"/>
      <w:r w:rsidRPr="00D54160">
        <w:rPr>
          <w:rFonts w:ascii="Times New Roman" w:hAnsi="Times New Roman" w:cs="Times New Roman"/>
          <w:b/>
          <w:sz w:val="24"/>
          <w:szCs w:val="24"/>
          <w:lang w:val="en-US"/>
        </w:rPr>
        <w:t xml:space="preserve"> </w:t>
      </w:r>
      <w:proofErr w:type="spellStart"/>
      <w:r w:rsidRPr="00D54160">
        <w:rPr>
          <w:rFonts w:ascii="Times New Roman" w:hAnsi="Times New Roman" w:cs="Times New Roman"/>
          <w:b/>
          <w:sz w:val="24"/>
          <w:szCs w:val="24"/>
          <w:lang w:val="en-US"/>
        </w:rPr>
        <w:t>Hipotesis</w:t>
      </w:r>
      <w:proofErr w:type="spellEnd"/>
    </w:p>
    <w:p w14:paraId="7302F356" w14:textId="77777777" w:rsidR="002A1515" w:rsidRDefault="002A1515" w:rsidP="00D54160">
      <w:pPr>
        <w:pStyle w:val="ListParagraph"/>
        <w:numPr>
          <w:ilvl w:val="0"/>
          <w:numId w:val="44"/>
        </w:numPr>
        <w:spacing w:line="360" w:lineRule="auto"/>
        <w:ind w:left="567"/>
        <w:jc w:val="both"/>
        <w:rPr>
          <w:rFonts w:ascii="Times New Roman" w:hAnsi="Times New Roman" w:cs="Times New Roman"/>
          <w:sz w:val="24"/>
          <w:szCs w:val="24"/>
          <w:lang w:val="en-US"/>
        </w:rPr>
      </w:pPr>
      <w:r>
        <w:rPr>
          <w:rFonts w:ascii="Times New Roman" w:hAnsi="Times New Roman" w:cs="Times New Roman"/>
          <w:sz w:val="24"/>
          <w:szCs w:val="24"/>
          <w:lang w:val="en-US"/>
        </w:rPr>
        <w:t>Uji t</w:t>
      </w:r>
    </w:p>
    <w:p w14:paraId="11821983" w14:textId="15FA4122" w:rsidR="002A1515" w:rsidRDefault="002A1515" w:rsidP="00D54160">
      <w:pPr>
        <w:pStyle w:val="ListParagraph"/>
        <w:spacing w:line="360" w:lineRule="auto"/>
        <w:ind w:left="567" w:firstLine="425"/>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Berikut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hasil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uji</w:t>
      </w:r>
      <w:proofErr w:type="spellEnd"/>
      <w:r>
        <w:rPr>
          <w:rFonts w:ascii="Times New Roman" w:hAnsi="Times New Roman" w:cs="Times New Roman"/>
          <w:sz w:val="24"/>
          <w:szCs w:val="24"/>
          <w:lang w:val="en-US"/>
        </w:rPr>
        <w:t xml:space="preserve"> t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w:t>
      </w:r>
    </w:p>
    <w:p w14:paraId="43730477" w14:textId="28F3E523" w:rsidR="006D40CE" w:rsidRPr="006D40CE" w:rsidRDefault="006D40CE" w:rsidP="00D54160">
      <w:pPr>
        <w:pStyle w:val="ListParagraph"/>
        <w:spacing w:line="360" w:lineRule="auto"/>
        <w:ind w:left="142" w:firstLine="425"/>
        <w:jc w:val="center"/>
        <w:rPr>
          <w:rFonts w:ascii="Times New Roman" w:hAnsi="Times New Roman" w:cs="Times New Roman"/>
          <w:b/>
          <w:sz w:val="24"/>
          <w:szCs w:val="24"/>
          <w:lang w:val="en-US"/>
        </w:rPr>
      </w:pPr>
      <w:r w:rsidRPr="006B7BFE">
        <w:rPr>
          <w:rFonts w:ascii="Times New Roman" w:hAnsi="Times New Roman" w:cs="Times New Roman"/>
          <w:b/>
          <w:sz w:val="24"/>
          <w:szCs w:val="24"/>
          <w:lang w:val="en-US"/>
        </w:rPr>
        <w:t xml:space="preserve">Tabel </w:t>
      </w:r>
      <w:r>
        <w:rPr>
          <w:rFonts w:ascii="Times New Roman" w:hAnsi="Times New Roman" w:cs="Times New Roman"/>
          <w:b/>
          <w:sz w:val="24"/>
          <w:szCs w:val="24"/>
          <w:lang w:val="en-US"/>
        </w:rPr>
        <w:t>3.</w:t>
      </w:r>
      <w:r w:rsidRPr="006B7BFE">
        <w:rPr>
          <w:rFonts w:ascii="Times New Roman" w:hAnsi="Times New Roman" w:cs="Times New Roman"/>
          <w:b/>
          <w:sz w:val="24"/>
          <w:szCs w:val="24"/>
          <w:lang w:val="en-US"/>
        </w:rPr>
        <w:t xml:space="preserve"> Hasil Uji t</w:t>
      </w:r>
    </w:p>
    <w:tbl>
      <w:tblPr>
        <w:tblStyle w:val="TableGrid"/>
        <w:tblpPr w:leftFromText="180" w:rightFromText="180" w:vertAnchor="text" w:horzAnchor="margin" w:tblpXSpec="center" w:tblpY="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8"/>
        <w:gridCol w:w="1279"/>
        <w:gridCol w:w="899"/>
        <w:gridCol w:w="744"/>
      </w:tblGrid>
      <w:tr w:rsidR="006D40CE" w14:paraId="28BECE53" w14:textId="77777777" w:rsidTr="006D40CE">
        <w:trPr>
          <w:cnfStyle w:val="100000000000" w:firstRow="1" w:lastRow="0" w:firstColumn="0" w:lastColumn="0" w:oddVBand="0" w:evenVBand="0" w:oddHBand="0" w:evenHBand="0" w:firstRowFirstColumn="0" w:firstRowLastColumn="0" w:lastRowFirstColumn="0" w:lastRowLastColumn="0"/>
          <w:trHeight w:val="397"/>
        </w:trPr>
        <w:tc>
          <w:tcPr>
            <w:tcW w:w="0" w:type="auto"/>
            <w:tcBorders>
              <w:top w:val="single" w:sz="4" w:space="0" w:color="auto"/>
              <w:left w:val="single" w:sz="4" w:space="0" w:color="auto"/>
              <w:right w:val="single" w:sz="4" w:space="0" w:color="auto"/>
            </w:tcBorders>
          </w:tcPr>
          <w:p w14:paraId="3A042522" w14:textId="13A82A55" w:rsidR="006D40CE" w:rsidRPr="006D40CE" w:rsidRDefault="006D40CE" w:rsidP="00D54160">
            <w:pPr>
              <w:pStyle w:val="ListParagraph"/>
              <w:spacing w:line="360" w:lineRule="auto"/>
              <w:ind w:left="142"/>
              <w:jc w:val="center"/>
              <w:rPr>
                <w:rFonts w:ascii="Times New Roman" w:hAnsi="Times New Roman" w:cs="Times New Roman"/>
                <w:b/>
                <w:bCs/>
                <w:sz w:val="24"/>
                <w:szCs w:val="24"/>
                <w:lang w:val="en-US"/>
              </w:rPr>
            </w:pPr>
            <w:r w:rsidRPr="006D40CE">
              <w:rPr>
                <w:rFonts w:ascii="Times New Roman" w:hAnsi="Times New Roman" w:cs="Times New Roman"/>
                <w:b/>
                <w:bCs/>
                <w:kern w:val="0"/>
                <w:sz w:val="24"/>
                <w:szCs w:val="24"/>
              </w:rPr>
              <w:t>Variabel</w:t>
            </w:r>
          </w:p>
        </w:tc>
        <w:tc>
          <w:tcPr>
            <w:tcW w:w="1279" w:type="dxa"/>
            <w:tcBorders>
              <w:top w:val="single" w:sz="4" w:space="0" w:color="auto"/>
              <w:left w:val="single" w:sz="4" w:space="0" w:color="auto"/>
              <w:right w:val="single" w:sz="4" w:space="0" w:color="auto"/>
            </w:tcBorders>
          </w:tcPr>
          <w:p w14:paraId="4C116D15" w14:textId="714EE020" w:rsidR="006D40CE" w:rsidRPr="006D40CE" w:rsidRDefault="006D40CE" w:rsidP="00D54160">
            <w:pPr>
              <w:pStyle w:val="ListParagraph"/>
              <w:spacing w:line="360" w:lineRule="auto"/>
              <w:ind w:left="142"/>
              <w:jc w:val="center"/>
              <w:rPr>
                <w:rFonts w:ascii="Times New Roman" w:hAnsi="Times New Roman" w:cs="Times New Roman"/>
                <w:b/>
                <w:bCs/>
                <w:sz w:val="24"/>
                <w:szCs w:val="24"/>
                <w:lang w:val="en-US"/>
              </w:rPr>
            </w:pPr>
            <w:proofErr w:type="spellStart"/>
            <w:r w:rsidRPr="006D40CE">
              <w:rPr>
                <w:rFonts w:ascii="Times New Roman" w:hAnsi="Times New Roman" w:cs="Times New Roman"/>
                <w:b/>
                <w:bCs/>
                <w:kern w:val="0"/>
                <w:sz w:val="24"/>
                <w:szCs w:val="24"/>
                <w:lang w:val="en-US"/>
              </w:rPr>
              <w:t>t</w:t>
            </w:r>
            <w:r w:rsidRPr="006D40CE">
              <w:rPr>
                <w:rFonts w:ascii="Times New Roman" w:hAnsi="Times New Roman" w:cs="Times New Roman"/>
                <w:b/>
                <w:bCs/>
                <w:kern w:val="0"/>
                <w:sz w:val="24"/>
                <w:szCs w:val="24"/>
                <w:vertAlign w:val="subscript"/>
                <w:lang w:val="en-US"/>
              </w:rPr>
              <w:t>hitung</w:t>
            </w:r>
            <w:proofErr w:type="spellEnd"/>
          </w:p>
        </w:tc>
        <w:tc>
          <w:tcPr>
            <w:tcW w:w="0" w:type="auto"/>
            <w:tcBorders>
              <w:top w:val="single" w:sz="4" w:space="0" w:color="auto"/>
              <w:left w:val="single" w:sz="4" w:space="0" w:color="auto"/>
              <w:right w:val="single" w:sz="4" w:space="0" w:color="auto"/>
            </w:tcBorders>
          </w:tcPr>
          <w:p w14:paraId="53928F67" w14:textId="79F93078" w:rsidR="006D40CE" w:rsidRPr="006D40CE" w:rsidRDefault="006D40CE" w:rsidP="00D54160">
            <w:pPr>
              <w:pStyle w:val="ListParagraph"/>
              <w:spacing w:line="360" w:lineRule="auto"/>
              <w:ind w:left="142"/>
              <w:jc w:val="center"/>
              <w:rPr>
                <w:rFonts w:ascii="Times New Roman" w:hAnsi="Times New Roman" w:cs="Times New Roman"/>
                <w:b/>
                <w:bCs/>
                <w:sz w:val="24"/>
                <w:szCs w:val="24"/>
                <w:lang w:val="en-US"/>
              </w:rPr>
            </w:pPr>
            <w:proofErr w:type="spellStart"/>
            <w:r w:rsidRPr="006D40CE">
              <w:rPr>
                <w:rFonts w:ascii="Times New Roman" w:hAnsi="Times New Roman" w:cs="Times New Roman"/>
                <w:b/>
                <w:bCs/>
                <w:kern w:val="0"/>
                <w:sz w:val="24"/>
                <w:szCs w:val="24"/>
                <w:lang w:val="en-US"/>
              </w:rPr>
              <w:t>t</w:t>
            </w:r>
            <w:r w:rsidRPr="006D40CE">
              <w:rPr>
                <w:rFonts w:ascii="Times New Roman" w:hAnsi="Times New Roman" w:cs="Times New Roman"/>
                <w:b/>
                <w:bCs/>
                <w:kern w:val="0"/>
                <w:sz w:val="24"/>
                <w:szCs w:val="24"/>
                <w:vertAlign w:val="subscript"/>
                <w:lang w:val="en-US"/>
              </w:rPr>
              <w:t>tabel</w:t>
            </w:r>
            <w:proofErr w:type="spellEnd"/>
          </w:p>
        </w:tc>
        <w:tc>
          <w:tcPr>
            <w:tcW w:w="0" w:type="auto"/>
            <w:tcBorders>
              <w:top w:val="single" w:sz="4" w:space="0" w:color="auto"/>
              <w:left w:val="single" w:sz="4" w:space="0" w:color="auto"/>
              <w:right w:val="single" w:sz="4" w:space="0" w:color="auto"/>
            </w:tcBorders>
          </w:tcPr>
          <w:p w14:paraId="389434EA" w14:textId="67C56DBE" w:rsidR="006D40CE" w:rsidRPr="006D40CE" w:rsidRDefault="006D40CE" w:rsidP="00D54160">
            <w:pPr>
              <w:pStyle w:val="ListParagraph"/>
              <w:spacing w:line="360" w:lineRule="auto"/>
              <w:ind w:left="142"/>
              <w:jc w:val="center"/>
              <w:rPr>
                <w:rFonts w:ascii="Times New Roman" w:hAnsi="Times New Roman" w:cs="Times New Roman"/>
                <w:b/>
                <w:bCs/>
                <w:sz w:val="24"/>
                <w:szCs w:val="24"/>
                <w:lang w:val="en-US"/>
              </w:rPr>
            </w:pPr>
            <w:r w:rsidRPr="006D40CE">
              <w:rPr>
                <w:rFonts w:ascii="Times New Roman" w:hAnsi="Times New Roman" w:cs="Times New Roman"/>
                <w:b/>
                <w:bCs/>
                <w:kern w:val="0"/>
                <w:sz w:val="24"/>
                <w:szCs w:val="24"/>
                <w:lang w:val="en-US"/>
              </w:rPr>
              <w:t>Sig.</w:t>
            </w:r>
          </w:p>
        </w:tc>
      </w:tr>
      <w:tr w:rsidR="006D40CE" w14:paraId="33B14A5B" w14:textId="77777777" w:rsidTr="006D40CE">
        <w:trPr>
          <w:trHeight w:val="397"/>
        </w:trPr>
        <w:tc>
          <w:tcPr>
            <w:tcW w:w="0" w:type="auto"/>
          </w:tcPr>
          <w:p w14:paraId="3F554505" w14:textId="77777777" w:rsidR="006D40CE" w:rsidRDefault="006D40CE" w:rsidP="00D54160">
            <w:pPr>
              <w:pStyle w:val="ListParagraph"/>
              <w:spacing w:line="360" w:lineRule="auto"/>
              <w:ind w:left="142"/>
              <w:jc w:val="both"/>
              <w:rPr>
                <w:rFonts w:ascii="Times New Roman" w:hAnsi="Times New Roman" w:cs="Times New Roman"/>
                <w:sz w:val="24"/>
                <w:szCs w:val="24"/>
                <w:lang w:val="en-US"/>
              </w:rPr>
            </w:pPr>
            <w:proofErr w:type="spellStart"/>
            <w:r>
              <w:rPr>
                <w:rFonts w:ascii="Times New Roman" w:hAnsi="Times New Roman" w:cs="Times New Roman"/>
                <w:kern w:val="0"/>
                <w:sz w:val="24"/>
                <w:szCs w:val="24"/>
                <w:lang w:val="en-US"/>
              </w:rPr>
              <w:t>Literasi</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Keuangan</w:t>
            </w:r>
            <w:proofErr w:type="spellEnd"/>
            <w:r>
              <w:rPr>
                <w:rFonts w:ascii="Times New Roman" w:hAnsi="Times New Roman" w:cs="Times New Roman"/>
                <w:kern w:val="0"/>
                <w:sz w:val="24"/>
                <w:szCs w:val="24"/>
                <w:lang w:val="en-US"/>
              </w:rPr>
              <w:t xml:space="preserve"> (</w:t>
            </w:r>
            <w:r w:rsidRPr="000F247E">
              <w:rPr>
                <w:rFonts w:ascii="Times New Roman" w:hAnsi="Times New Roman" w:cs="Times New Roman"/>
                <w:kern w:val="0"/>
                <w:sz w:val="24"/>
                <w:szCs w:val="24"/>
              </w:rPr>
              <w:t>X1</w:t>
            </w:r>
            <w:r>
              <w:rPr>
                <w:rFonts w:ascii="Times New Roman" w:hAnsi="Times New Roman" w:cs="Times New Roman"/>
                <w:kern w:val="0"/>
                <w:sz w:val="24"/>
                <w:szCs w:val="24"/>
                <w:lang w:val="en-US"/>
              </w:rPr>
              <w:t>)</w:t>
            </w:r>
          </w:p>
        </w:tc>
        <w:tc>
          <w:tcPr>
            <w:tcW w:w="1279" w:type="dxa"/>
          </w:tcPr>
          <w:p w14:paraId="45459C6B" w14:textId="77777777" w:rsidR="006D40CE" w:rsidRDefault="006D40CE" w:rsidP="00D54160">
            <w:pPr>
              <w:pStyle w:val="ListParagraph"/>
              <w:spacing w:line="360" w:lineRule="auto"/>
              <w:ind w:left="142"/>
              <w:jc w:val="center"/>
              <w:rPr>
                <w:rFonts w:ascii="Times New Roman" w:hAnsi="Times New Roman" w:cs="Times New Roman"/>
                <w:sz w:val="24"/>
                <w:szCs w:val="24"/>
                <w:lang w:val="en-US"/>
              </w:rPr>
            </w:pPr>
            <w:r w:rsidRPr="005521F0">
              <w:rPr>
                <w:rFonts w:ascii="Times New Roman" w:hAnsi="Times New Roman" w:cs="Times New Roman"/>
              </w:rPr>
              <w:t>7.972</w:t>
            </w:r>
          </w:p>
        </w:tc>
        <w:tc>
          <w:tcPr>
            <w:tcW w:w="0" w:type="auto"/>
          </w:tcPr>
          <w:p w14:paraId="1A8E9947" w14:textId="77777777" w:rsidR="006D40CE" w:rsidRDefault="006D40CE" w:rsidP="00D54160">
            <w:pPr>
              <w:pStyle w:val="ListParagraph"/>
              <w:spacing w:line="360" w:lineRule="auto"/>
              <w:ind w:left="142"/>
              <w:rPr>
                <w:rFonts w:ascii="Times New Roman" w:hAnsi="Times New Roman" w:cs="Times New Roman"/>
                <w:sz w:val="24"/>
                <w:szCs w:val="24"/>
                <w:lang w:val="en-US"/>
              </w:rPr>
            </w:pPr>
            <w:r w:rsidRPr="00EA7D9A">
              <w:rPr>
                <w:rFonts w:ascii="Times New Roman" w:hAnsi="Times New Roman" w:cs="Times New Roman"/>
                <w:kern w:val="0"/>
                <w:sz w:val="24"/>
                <w:szCs w:val="24"/>
              </w:rPr>
              <w:t>1</w:t>
            </w:r>
            <w:r w:rsidRPr="00EA7D9A">
              <w:rPr>
                <w:rFonts w:ascii="Times New Roman" w:hAnsi="Times New Roman" w:cs="Times New Roman"/>
                <w:kern w:val="0"/>
                <w:sz w:val="24"/>
                <w:szCs w:val="24"/>
                <w:lang w:val="en-US"/>
              </w:rPr>
              <w:t>,986</w:t>
            </w:r>
          </w:p>
        </w:tc>
        <w:tc>
          <w:tcPr>
            <w:tcW w:w="0" w:type="auto"/>
          </w:tcPr>
          <w:p w14:paraId="6B9AFB8D" w14:textId="77777777" w:rsidR="006D40CE" w:rsidRPr="00374015" w:rsidRDefault="006D40CE" w:rsidP="00D54160">
            <w:pPr>
              <w:pStyle w:val="ListParagraph"/>
              <w:spacing w:line="360" w:lineRule="auto"/>
              <w:ind w:left="142"/>
              <w:jc w:val="center"/>
              <w:rPr>
                <w:rFonts w:ascii="Times New Roman" w:hAnsi="Times New Roman" w:cs="Times New Roman"/>
                <w:sz w:val="24"/>
                <w:szCs w:val="24"/>
                <w:lang w:val="en-US"/>
              </w:rPr>
            </w:pPr>
            <w:r w:rsidRPr="005521F0">
              <w:rPr>
                <w:rFonts w:ascii="Times New Roman" w:hAnsi="Times New Roman" w:cs="Times New Roman"/>
              </w:rPr>
              <w:t>.000</w:t>
            </w:r>
          </w:p>
        </w:tc>
      </w:tr>
      <w:tr w:rsidR="006D40CE" w14:paraId="0D592C32" w14:textId="77777777" w:rsidTr="006D40CE">
        <w:trPr>
          <w:trHeight w:val="397"/>
        </w:trPr>
        <w:tc>
          <w:tcPr>
            <w:tcW w:w="0" w:type="auto"/>
          </w:tcPr>
          <w:p w14:paraId="127E6A0E" w14:textId="77777777" w:rsidR="006D40CE" w:rsidRDefault="006D40CE" w:rsidP="00D54160">
            <w:pPr>
              <w:pStyle w:val="ListParagraph"/>
              <w:spacing w:line="360" w:lineRule="auto"/>
              <w:ind w:left="142"/>
              <w:jc w:val="both"/>
              <w:rPr>
                <w:rFonts w:ascii="Times New Roman" w:hAnsi="Times New Roman" w:cs="Times New Roman"/>
                <w:sz w:val="24"/>
                <w:szCs w:val="24"/>
                <w:lang w:val="en-US"/>
              </w:rPr>
            </w:pPr>
            <w:r>
              <w:rPr>
                <w:rFonts w:ascii="Times New Roman" w:hAnsi="Times New Roman" w:cs="Times New Roman"/>
                <w:kern w:val="0"/>
                <w:sz w:val="24"/>
                <w:szCs w:val="24"/>
                <w:lang w:val="en-US"/>
              </w:rPr>
              <w:t>Gaya Hidup (</w:t>
            </w:r>
            <w:r w:rsidRPr="000F247E">
              <w:rPr>
                <w:rFonts w:ascii="Times New Roman" w:hAnsi="Times New Roman" w:cs="Times New Roman"/>
                <w:kern w:val="0"/>
                <w:sz w:val="24"/>
                <w:szCs w:val="24"/>
              </w:rPr>
              <w:t>X2</w:t>
            </w:r>
            <w:r>
              <w:rPr>
                <w:rFonts w:ascii="Times New Roman" w:hAnsi="Times New Roman" w:cs="Times New Roman"/>
                <w:kern w:val="0"/>
                <w:sz w:val="24"/>
                <w:szCs w:val="24"/>
                <w:lang w:val="en-US"/>
              </w:rPr>
              <w:t>)</w:t>
            </w:r>
          </w:p>
        </w:tc>
        <w:tc>
          <w:tcPr>
            <w:tcW w:w="1279" w:type="dxa"/>
          </w:tcPr>
          <w:p w14:paraId="16B76917" w14:textId="77777777" w:rsidR="006D40CE" w:rsidRDefault="006D40CE" w:rsidP="00D54160">
            <w:pPr>
              <w:pStyle w:val="ListParagraph"/>
              <w:spacing w:line="360" w:lineRule="auto"/>
              <w:ind w:left="142"/>
              <w:jc w:val="center"/>
              <w:rPr>
                <w:rFonts w:ascii="Times New Roman" w:hAnsi="Times New Roman" w:cs="Times New Roman"/>
                <w:sz w:val="24"/>
                <w:szCs w:val="24"/>
                <w:lang w:val="en-US"/>
              </w:rPr>
            </w:pPr>
            <w:r w:rsidRPr="005521F0">
              <w:rPr>
                <w:rFonts w:ascii="Times New Roman" w:hAnsi="Times New Roman" w:cs="Times New Roman"/>
              </w:rPr>
              <w:t>2.024</w:t>
            </w:r>
          </w:p>
        </w:tc>
        <w:tc>
          <w:tcPr>
            <w:tcW w:w="0" w:type="auto"/>
          </w:tcPr>
          <w:p w14:paraId="15474E35" w14:textId="77777777" w:rsidR="006D40CE" w:rsidRDefault="006D40CE" w:rsidP="00D54160">
            <w:pPr>
              <w:pStyle w:val="ListParagraph"/>
              <w:spacing w:line="360" w:lineRule="auto"/>
              <w:ind w:left="142"/>
              <w:rPr>
                <w:rFonts w:ascii="Times New Roman" w:hAnsi="Times New Roman" w:cs="Times New Roman"/>
                <w:sz w:val="24"/>
                <w:szCs w:val="24"/>
                <w:lang w:val="en-US"/>
              </w:rPr>
            </w:pPr>
            <w:r w:rsidRPr="00EA7D9A">
              <w:rPr>
                <w:rFonts w:ascii="Times New Roman" w:hAnsi="Times New Roman" w:cs="Times New Roman"/>
                <w:kern w:val="0"/>
                <w:sz w:val="24"/>
                <w:szCs w:val="24"/>
              </w:rPr>
              <w:t>1</w:t>
            </w:r>
            <w:r w:rsidRPr="00EA7D9A">
              <w:rPr>
                <w:rFonts w:ascii="Times New Roman" w:hAnsi="Times New Roman" w:cs="Times New Roman"/>
                <w:kern w:val="0"/>
                <w:sz w:val="24"/>
                <w:szCs w:val="24"/>
                <w:lang w:val="en-US"/>
              </w:rPr>
              <w:t>,986</w:t>
            </w:r>
          </w:p>
        </w:tc>
        <w:tc>
          <w:tcPr>
            <w:tcW w:w="0" w:type="auto"/>
          </w:tcPr>
          <w:p w14:paraId="6B8FF93B" w14:textId="77777777" w:rsidR="006D40CE" w:rsidRPr="00374015" w:rsidRDefault="006D40CE" w:rsidP="00D54160">
            <w:pPr>
              <w:pStyle w:val="ListParagraph"/>
              <w:spacing w:line="360" w:lineRule="auto"/>
              <w:ind w:left="142"/>
              <w:jc w:val="center"/>
              <w:rPr>
                <w:rFonts w:ascii="Times New Roman" w:hAnsi="Times New Roman" w:cs="Times New Roman"/>
                <w:sz w:val="24"/>
                <w:szCs w:val="24"/>
                <w:lang w:val="en-US"/>
              </w:rPr>
            </w:pPr>
            <w:r w:rsidRPr="005521F0">
              <w:rPr>
                <w:rFonts w:ascii="Times New Roman" w:hAnsi="Times New Roman" w:cs="Times New Roman"/>
              </w:rPr>
              <w:t>.046</w:t>
            </w:r>
          </w:p>
        </w:tc>
      </w:tr>
    </w:tbl>
    <w:p w14:paraId="7CE09B24" w14:textId="77777777" w:rsidR="00D61273" w:rsidRDefault="00D61273" w:rsidP="00D54160">
      <w:pPr>
        <w:pStyle w:val="ListParagraph"/>
        <w:spacing w:line="360" w:lineRule="auto"/>
        <w:ind w:left="142" w:firstLine="425"/>
        <w:jc w:val="both"/>
        <w:rPr>
          <w:rFonts w:ascii="Times New Roman" w:hAnsi="Times New Roman" w:cs="Times New Roman"/>
          <w:i/>
          <w:sz w:val="24"/>
          <w:szCs w:val="24"/>
          <w:lang w:val="en-US"/>
        </w:rPr>
      </w:pPr>
    </w:p>
    <w:p w14:paraId="30E5F063" w14:textId="77777777" w:rsidR="00D61273" w:rsidRDefault="00D61273" w:rsidP="00D54160">
      <w:pPr>
        <w:pStyle w:val="ListParagraph"/>
        <w:spacing w:line="360" w:lineRule="auto"/>
        <w:ind w:left="142" w:firstLine="425"/>
        <w:jc w:val="both"/>
        <w:rPr>
          <w:rFonts w:ascii="Times New Roman" w:hAnsi="Times New Roman" w:cs="Times New Roman"/>
          <w:i/>
          <w:sz w:val="24"/>
          <w:szCs w:val="24"/>
          <w:lang w:val="en-US"/>
        </w:rPr>
      </w:pPr>
    </w:p>
    <w:p w14:paraId="42C9033B" w14:textId="77777777" w:rsidR="00D61273" w:rsidRDefault="00D61273" w:rsidP="00D54160">
      <w:pPr>
        <w:pStyle w:val="ListParagraph"/>
        <w:spacing w:line="360" w:lineRule="auto"/>
        <w:ind w:left="142" w:firstLine="425"/>
        <w:jc w:val="both"/>
        <w:rPr>
          <w:rFonts w:ascii="Times New Roman" w:hAnsi="Times New Roman" w:cs="Times New Roman"/>
          <w:i/>
          <w:sz w:val="24"/>
          <w:szCs w:val="24"/>
          <w:lang w:val="en-US"/>
        </w:rPr>
      </w:pPr>
    </w:p>
    <w:p w14:paraId="51FC7C67" w14:textId="348DB9F7" w:rsidR="002A1515" w:rsidRPr="00D61273" w:rsidRDefault="002A1515" w:rsidP="00D61273">
      <w:pPr>
        <w:spacing w:line="360" w:lineRule="auto"/>
        <w:ind w:left="1440"/>
        <w:jc w:val="both"/>
        <w:rPr>
          <w:rFonts w:ascii="Times New Roman" w:hAnsi="Times New Roman" w:cs="Times New Roman"/>
          <w:iCs/>
          <w:sz w:val="24"/>
          <w:szCs w:val="24"/>
          <w:lang w:val="en-US"/>
        </w:rPr>
      </w:pPr>
      <w:proofErr w:type="spellStart"/>
      <w:r w:rsidRPr="00D61273">
        <w:rPr>
          <w:rFonts w:ascii="Times New Roman" w:hAnsi="Times New Roman" w:cs="Times New Roman"/>
          <w:iCs/>
          <w:sz w:val="24"/>
          <w:szCs w:val="24"/>
          <w:lang w:val="en-US"/>
        </w:rPr>
        <w:t>Sumber</w:t>
      </w:r>
      <w:proofErr w:type="spellEnd"/>
      <w:r w:rsidRPr="00D61273">
        <w:rPr>
          <w:rFonts w:ascii="Times New Roman" w:hAnsi="Times New Roman" w:cs="Times New Roman"/>
          <w:iCs/>
          <w:sz w:val="24"/>
          <w:szCs w:val="24"/>
          <w:lang w:val="en-US"/>
        </w:rPr>
        <w:t xml:space="preserve">: Data Primer </w:t>
      </w:r>
      <w:proofErr w:type="spellStart"/>
      <w:r w:rsidRPr="00D61273">
        <w:rPr>
          <w:rFonts w:ascii="Times New Roman" w:hAnsi="Times New Roman" w:cs="Times New Roman"/>
          <w:iCs/>
          <w:sz w:val="24"/>
          <w:szCs w:val="24"/>
          <w:lang w:val="en-US"/>
        </w:rPr>
        <w:t>Diolah</w:t>
      </w:r>
      <w:proofErr w:type="spellEnd"/>
      <w:r w:rsidRPr="00D61273">
        <w:rPr>
          <w:rFonts w:ascii="Times New Roman" w:hAnsi="Times New Roman" w:cs="Times New Roman"/>
          <w:iCs/>
          <w:sz w:val="24"/>
          <w:szCs w:val="24"/>
          <w:lang w:val="en-US"/>
        </w:rPr>
        <w:t>, 202</w:t>
      </w:r>
      <w:r w:rsidR="00957909" w:rsidRPr="00D61273">
        <w:rPr>
          <w:rFonts w:ascii="Times New Roman" w:hAnsi="Times New Roman" w:cs="Times New Roman"/>
          <w:iCs/>
          <w:sz w:val="24"/>
          <w:szCs w:val="24"/>
          <w:lang w:val="en-US"/>
        </w:rPr>
        <w:t>4</w:t>
      </w:r>
    </w:p>
    <w:p w14:paraId="7EA4E809" w14:textId="77777777" w:rsidR="000B743D" w:rsidRDefault="000B743D" w:rsidP="000B743D">
      <w:pPr>
        <w:pStyle w:val="ListParagraph"/>
        <w:spacing w:line="360" w:lineRule="auto"/>
        <w:ind w:left="142" w:firstLine="425"/>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Berdasarkan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tabel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analisis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uji</w:t>
      </w:r>
      <w:proofErr w:type="spellEnd"/>
      <w:r>
        <w:rPr>
          <w:rFonts w:ascii="Times New Roman" w:hAnsi="Times New Roman" w:cs="Times New Roman"/>
          <w:sz w:val="24"/>
          <w:szCs w:val="24"/>
          <w:lang w:val="en-US"/>
        </w:rPr>
        <w:t xml:space="preserve"> t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berikut</w:t>
      </w:r>
      <w:proofErr w:type="spellEnd"/>
      <w:r>
        <w:rPr>
          <w:rFonts w:ascii="Times New Roman" w:hAnsi="Times New Roman" w:cs="Times New Roman"/>
          <w:sz w:val="24"/>
          <w:szCs w:val="24"/>
          <w:lang w:val="en-US"/>
        </w:rPr>
        <w:t>:</w:t>
      </w:r>
    </w:p>
    <w:p w14:paraId="17668EAB" w14:textId="77777777" w:rsidR="000B743D" w:rsidRDefault="000B743D" w:rsidP="000B743D">
      <w:pPr>
        <w:pStyle w:val="ListParagraph"/>
        <w:numPr>
          <w:ilvl w:val="0"/>
          <w:numId w:val="49"/>
        </w:numPr>
        <w:spacing w:line="360" w:lineRule="auto"/>
        <w:ind w:left="851"/>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Hasil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uji</w:t>
      </w:r>
      <w:proofErr w:type="spellEnd"/>
      <w:r>
        <w:rPr>
          <w:rFonts w:ascii="Times New Roman" w:hAnsi="Times New Roman" w:cs="Times New Roman"/>
          <w:sz w:val="24"/>
          <w:szCs w:val="24"/>
          <w:lang w:val="en-US"/>
        </w:rPr>
        <w:t xml:space="preserve"> t </w:t>
      </w:r>
      <w:proofErr w:type="spellStart"/>
      <w:r>
        <w:rPr>
          <w:rFonts w:ascii="Times New Roman" w:hAnsi="Times New Roman" w:cs="Times New Roman"/>
          <w:sz w:val="24"/>
          <w:szCs w:val="24"/>
          <w:lang w:val="en-US"/>
        </w:rPr>
        <w:t>literasi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keuangan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perilaku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keuangan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sebesar</w:t>
      </w:r>
      <w:proofErr w:type="spellEnd"/>
      <w:r>
        <w:rPr>
          <w:rFonts w:ascii="Times New Roman" w:hAnsi="Times New Roman" w:cs="Times New Roman"/>
          <w:sz w:val="24"/>
          <w:szCs w:val="24"/>
          <w:lang w:val="en-US"/>
        </w:rPr>
        <w:t xml:space="preserve"> 7,972 &gt; 1,986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nilai</w:t>
      </w:r>
      <w:proofErr w:type="spellEnd"/>
      <w:r>
        <w:rPr>
          <w:rFonts w:ascii="Times New Roman" w:hAnsi="Times New Roman" w:cs="Times New Roman"/>
          <w:sz w:val="24"/>
          <w:szCs w:val="24"/>
          <w:lang w:val="en-US"/>
        </w:rPr>
        <w:t xml:space="preserve"> sig. 0,000 &lt; 0,05. </w:t>
      </w:r>
      <w:proofErr w:type="spellStart"/>
      <w:r>
        <w:rPr>
          <w:rFonts w:ascii="Times New Roman" w:hAnsi="Times New Roman" w:cs="Times New Roman"/>
          <w:sz w:val="24"/>
          <w:szCs w:val="24"/>
          <w:lang w:val="en-US"/>
        </w:rPr>
        <w:t>sehingga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literasi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keuangan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berpengaruh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signifikan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terhadap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perilaku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keuangan</w:t>
      </w:r>
      <w:proofErr w:type="spellEnd"/>
      <w:r>
        <w:rPr>
          <w:rFonts w:ascii="Times New Roman" w:hAnsi="Times New Roman" w:cs="Times New Roman"/>
          <w:sz w:val="24"/>
          <w:szCs w:val="24"/>
          <w:lang w:val="en-US"/>
        </w:rPr>
        <w:t>.</w:t>
      </w:r>
      <w:r w:rsidRPr="005347F6">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Hasil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mendukung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sebelumnya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oleh</w:t>
      </w:r>
      <w:proofErr w:type="spellEnd"/>
      <w:r>
        <w:rPr>
          <w:rFonts w:ascii="Times New Roman" w:hAnsi="Times New Roman" w:cs="Times New Roman"/>
          <w:sz w:val="24"/>
          <w:szCs w:val="24"/>
          <w:lang w:val="en-US"/>
        </w:rPr>
        <w:t xml:space="preserve"> </w:t>
      </w:r>
      <w:r w:rsidRPr="000A5399">
        <w:rPr>
          <w:rFonts w:ascii="Times New Roman" w:hAnsi="Times New Roman" w:cs="Times New Roman"/>
          <w:sz w:val="24"/>
          <w:szCs w:val="24"/>
          <w:lang w:val="en-US"/>
        </w:rPr>
        <w:fldChar w:fldCharType="begin" w:fldLock="1"/>
      </w:r>
      <w:r w:rsidRPr="000A5399">
        <w:rPr>
          <w:rFonts w:ascii="Times New Roman" w:hAnsi="Times New Roman" w:cs="Times New Roman"/>
          <w:sz w:val="24"/>
          <w:szCs w:val="24"/>
          <w:lang w:val="en-US"/>
        </w:rPr>
        <w:instrText>ADDIN CSL_CITATION {"citationItems":[{"id":"ITEM-1","itemData":{"author":[{"dropping-particle":"","family":"Tukan","given":"Brigitta Azalea Pulo","non-dropping-particle":"","parse-names":false,"suffix":""},{"dropping-particle":"","family":"Wahyudi","given":"Wahyudi","non-dropping-particle":"","parse-names":false,"suffix":""},{"dropping-particle":"","family":"br. Pinem","given":"Dahlia","non-dropping-particle":"","parse-names":false,"suffix":""}],"id":"ITEM-1","issued":{"date-parts":[["2020"]]},"title":"Analisis Pengaruh Literasi Keuangan, Financial Technology, dan Pendapatan Terhadap Perilaku Keuangan Dosen","type":"paper-conference"},"uris":["http://www.mendeley.com/documents/?uuid=354b2a08-6c95-487e-b75f-200fc70b6182"]}],"mendeley":{"formattedCitation":"(Tukan et al., 2020)","manualFormatting":"Tukan et al., (2020)","plainTextFormattedCitation":"(Tukan et al., 2020)","previouslyFormattedCitation":"(Tukan et al., 2020)"},"properties":{"noteIndex":0},"schema":"https://github.com/citation-style-language/schema/raw/master/csl-citation.json"}</w:instrText>
      </w:r>
      <w:r w:rsidRPr="000A5399">
        <w:rPr>
          <w:rFonts w:ascii="Times New Roman" w:hAnsi="Times New Roman" w:cs="Times New Roman"/>
          <w:sz w:val="24"/>
          <w:szCs w:val="24"/>
          <w:lang w:val="en-US"/>
        </w:rPr>
        <w:fldChar w:fldCharType="separate"/>
      </w:r>
      <w:r w:rsidRPr="000A5399">
        <w:rPr>
          <w:rFonts w:ascii="Times New Roman" w:hAnsi="Times New Roman" w:cs="Times New Roman"/>
          <w:noProof/>
          <w:sz w:val="24"/>
          <w:szCs w:val="24"/>
          <w:lang w:val="en-US"/>
        </w:rPr>
        <w:t>Tukan et al., (2020)</w:t>
      </w:r>
      <w:r w:rsidRPr="000A5399">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yang </w:t>
      </w:r>
      <w:proofErr w:type="spellStart"/>
      <w:r w:rsidRPr="000A5399">
        <w:rPr>
          <w:rFonts w:ascii="Times New Roman" w:hAnsi="Times New Roman" w:cs="Times New Roman"/>
          <w:sz w:val="24"/>
          <w:szCs w:val="24"/>
          <w:lang w:val="en-US"/>
        </w:rPr>
        <w:t>menyatakan</w:t>
      </w:r>
      <w:proofErr w:type="spellEnd"/>
      <w:r w:rsidRPr="000A5399">
        <w:rPr>
          <w:rFonts w:ascii="Times New Roman" w:hAnsi="Times New Roman" w:cs="Times New Roman"/>
          <w:sz w:val="24"/>
          <w:szCs w:val="24"/>
          <w:lang w:val="en-US"/>
        </w:rPr>
        <w:t xml:space="preserve"> </w:t>
      </w:r>
      <w:proofErr w:type="spellStart"/>
      <w:r w:rsidRPr="000A5399">
        <w:rPr>
          <w:rFonts w:ascii="Times New Roman" w:hAnsi="Times New Roman" w:cs="Times New Roman"/>
          <w:sz w:val="24"/>
          <w:szCs w:val="24"/>
          <w:lang w:val="en-US"/>
        </w:rPr>
        <w:t>bahwa</w:t>
      </w:r>
      <w:proofErr w:type="spellEnd"/>
      <w:r w:rsidRPr="000A5399">
        <w:rPr>
          <w:rFonts w:ascii="Times New Roman" w:hAnsi="Times New Roman" w:cs="Times New Roman"/>
          <w:sz w:val="24"/>
          <w:szCs w:val="24"/>
          <w:lang w:val="en-US"/>
        </w:rPr>
        <w:t xml:space="preserve"> </w:t>
      </w:r>
      <w:proofErr w:type="spellStart"/>
      <w:r w:rsidRPr="000A5399">
        <w:rPr>
          <w:rFonts w:ascii="Times New Roman" w:hAnsi="Times New Roman" w:cs="Times New Roman"/>
          <w:sz w:val="24"/>
          <w:szCs w:val="24"/>
          <w:lang w:val="en-US"/>
        </w:rPr>
        <w:t>literasi</w:t>
      </w:r>
      <w:proofErr w:type="spellEnd"/>
      <w:r w:rsidRPr="000A5399">
        <w:rPr>
          <w:rFonts w:ascii="Times New Roman" w:hAnsi="Times New Roman" w:cs="Times New Roman"/>
          <w:sz w:val="24"/>
          <w:szCs w:val="24"/>
          <w:lang w:val="en-US"/>
        </w:rPr>
        <w:t xml:space="preserve"> </w:t>
      </w:r>
      <w:proofErr w:type="spellStart"/>
      <w:r w:rsidRPr="000A5399">
        <w:rPr>
          <w:rFonts w:ascii="Times New Roman" w:hAnsi="Times New Roman" w:cs="Times New Roman"/>
          <w:sz w:val="24"/>
          <w:szCs w:val="24"/>
          <w:lang w:val="en-US"/>
        </w:rPr>
        <w:t>keuangan</w:t>
      </w:r>
      <w:proofErr w:type="spellEnd"/>
      <w:r w:rsidRPr="000A5399">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mempengaruhi</w:t>
      </w:r>
      <w:proofErr w:type="spellEnd"/>
      <w:r w:rsidRPr="000A5399">
        <w:rPr>
          <w:rFonts w:ascii="Times New Roman" w:hAnsi="Times New Roman" w:cs="Times New Roman"/>
          <w:sz w:val="24"/>
          <w:szCs w:val="24"/>
          <w:lang w:val="en-US"/>
        </w:rPr>
        <w:t xml:space="preserve"> </w:t>
      </w:r>
      <w:proofErr w:type="spellStart"/>
      <w:r w:rsidRPr="000A5399">
        <w:rPr>
          <w:rFonts w:ascii="Times New Roman" w:hAnsi="Times New Roman" w:cs="Times New Roman"/>
          <w:sz w:val="24"/>
          <w:szCs w:val="24"/>
          <w:lang w:val="en-US"/>
        </w:rPr>
        <w:t>perilaku</w:t>
      </w:r>
      <w:proofErr w:type="spellEnd"/>
      <w:r w:rsidRPr="000A5399">
        <w:rPr>
          <w:rFonts w:ascii="Times New Roman" w:hAnsi="Times New Roman" w:cs="Times New Roman"/>
          <w:sz w:val="24"/>
          <w:szCs w:val="24"/>
          <w:lang w:val="en-US"/>
        </w:rPr>
        <w:t xml:space="preserve"> </w:t>
      </w:r>
      <w:proofErr w:type="spellStart"/>
      <w:r w:rsidRPr="000A5399">
        <w:rPr>
          <w:rFonts w:ascii="Times New Roman" w:hAnsi="Times New Roman" w:cs="Times New Roman"/>
          <w:sz w:val="24"/>
          <w:szCs w:val="24"/>
          <w:lang w:val="en-US"/>
        </w:rPr>
        <w:t>keuangan</w:t>
      </w:r>
      <w:proofErr w:type="spellEnd"/>
      <w:r>
        <w:rPr>
          <w:rFonts w:ascii="Times New Roman" w:hAnsi="Times New Roman" w:cs="Times New Roman"/>
          <w:sz w:val="24"/>
          <w:szCs w:val="24"/>
          <w:lang w:val="en-US"/>
        </w:rPr>
        <w:t>.</w:t>
      </w:r>
    </w:p>
    <w:p w14:paraId="547BF117" w14:textId="77777777" w:rsidR="000B743D" w:rsidRPr="0015784E" w:rsidRDefault="000B743D" w:rsidP="000B743D">
      <w:pPr>
        <w:pStyle w:val="ListParagraph"/>
        <w:numPr>
          <w:ilvl w:val="0"/>
          <w:numId w:val="49"/>
        </w:numPr>
        <w:spacing w:line="360" w:lineRule="auto"/>
        <w:ind w:left="851"/>
        <w:jc w:val="both"/>
        <w:rPr>
          <w:rFonts w:ascii="Times New Roman" w:hAnsi="Times New Roman" w:cs="Times New Roman"/>
          <w:sz w:val="24"/>
          <w:szCs w:val="24"/>
          <w:lang w:val="en-US"/>
        </w:rPr>
      </w:pPr>
      <w:proofErr w:type="spellStart"/>
      <w:r w:rsidRPr="0015784E">
        <w:rPr>
          <w:rFonts w:ascii="Times New Roman" w:hAnsi="Times New Roman" w:cs="Times New Roman"/>
          <w:sz w:val="24"/>
          <w:szCs w:val="24"/>
          <w:lang w:val="en-US"/>
        </w:rPr>
        <w:t>Hasil</w:t>
      </w:r>
      <w:proofErr w:type="spellEnd"/>
      <w:r w:rsidRPr="0015784E">
        <w:rPr>
          <w:rFonts w:ascii="Times New Roman" w:hAnsi="Times New Roman" w:cs="Times New Roman"/>
          <w:sz w:val="24"/>
          <w:szCs w:val="24"/>
          <w:lang w:val="en-US"/>
        </w:rPr>
        <w:t xml:space="preserve"> </w:t>
      </w:r>
      <w:proofErr w:type="spellStart"/>
      <w:r w:rsidRPr="0015784E">
        <w:rPr>
          <w:rFonts w:ascii="Times New Roman" w:hAnsi="Times New Roman" w:cs="Times New Roman"/>
          <w:sz w:val="24"/>
          <w:szCs w:val="24"/>
          <w:lang w:val="en-US"/>
        </w:rPr>
        <w:t>uji</w:t>
      </w:r>
      <w:proofErr w:type="spellEnd"/>
      <w:r w:rsidRPr="0015784E">
        <w:rPr>
          <w:rFonts w:ascii="Times New Roman" w:hAnsi="Times New Roman" w:cs="Times New Roman"/>
          <w:sz w:val="24"/>
          <w:szCs w:val="24"/>
          <w:lang w:val="en-US"/>
        </w:rPr>
        <w:t xml:space="preserve"> t </w:t>
      </w:r>
      <w:proofErr w:type="spellStart"/>
      <w:r w:rsidRPr="0015784E">
        <w:rPr>
          <w:rFonts w:ascii="Times New Roman" w:hAnsi="Times New Roman" w:cs="Times New Roman"/>
          <w:sz w:val="24"/>
          <w:szCs w:val="24"/>
          <w:lang w:val="en-US"/>
        </w:rPr>
        <w:t>gaya</w:t>
      </w:r>
      <w:proofErr w:type="spellEnd"/>
      <w:r w:rsidRPr="0015784E">
        <w:rPr>
          <w:rFonts w:ascii="Times New Roman" w:hAnsi="Times New Roman" w:cs="Times New Roman"/>
          <w:sz w:val="24"/>
          <w:szCs w:val="24"/>
          <w:lang w:val="en-US"/>
        </w:rPr>
        <w:t xml:space="preserve"> </w:t>
      </w:r>
      <w:proofErr w:type="spellStart"/>
      <w:r w:rsidRPr="0015784E">
        <w:rPr>
          <w:rFonts w:ascii="Times New Roman" w:hAnsi="Times New Roman" w:cs="Times New Roman"/>
          <w:sz w:val="24"/>
          <w:szCs w:val="24"/>
          <w:lang w:val="en-US"/>
        </w:rPr>
        <w:t>hidup</w:t>
      </w:r>
      <w:proofErr w:type="spellEnd"/>
      <w:r w:rsidRPr="0015784E">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w:t>
      </w:r>
      <w:proofErr w:type="spellEnd"/>
      <w:r w:rsidRPr="0015784E">
        <w:rPr>
          <w:rFonts w:ascii="Times New Roman" w:hAnsi="Times New Roman" w:cs="Times New Roman"/>
          <w:sz w:val="24"/>
          <w:szCs w:val="24"/>
          <w:lang w:val="en-US"/>
        </w:rPr>
        <w:t xml:space="preserve"> </w:t>
      </w:r>
      <w:proofErr w:type="spellStart"/>
      <w:r w:rsidRPr="0015784E">
        <w:rPr>
          <w:rFonts w:ascii="Times New Roman" w:hAnsi="Times New Roman" w:cs="Times New Roman"/>
          <w:sz w:val="24"/>
          <w:szCs w:val="24"/>
          <w:lang w:val="en-US"/>
        </w:rPr>
        <w:t>perilaku</w:t>
      </w:r>
      <w:proofErr w:type="spellEnd"/>
      <w:r w:rsidRPr="0015784E">
        <w:rPr>
          <w:rFonts w:ascii="Times New Roman" w:hAnsi="Times New Roman" w:cs="Times New Roman"/>
          <w:sz w:val="24"/>
          <w:szCs w:val="24"/>
          <w:lang w:val="en-US"/>
        </w:rPr>
        <w:t xml:space="preserve"> </w:t>
      </w:r>
      <w:proofErr w:type="spellStart"/>
      <w:r w:rsidRPr="0015784E">
        <w:rPr>
          <w:rFonts w:ascii="Times New Roman" w:hAnsi="Times New Roman" w:cs="Times New Roman"/>
          <w:sz w:val="24"/>
          <w:szCs w:val="24"/>
          <w:lang w:val="en-US"/>
        </w:rPr>
        <w:t>keuangan</w:t>
      </w:r>
      <w:proofErr w:type="spellEnd"/>
      <w:r w:rsidRPr="0015784E">
        <w:rPr>
          <w:rFonts w:ascii="Times New Roman" w:hAnsi="Times New Roman" w:cs="Times New Roman"/>
          <w:sz w:val="24"/>
          <w:szCs w:val="24"/>
          <w:lang w:val="en-US"/>
        </w:rPr>
        <w:t xml:space="preserve"> </w:t>
      </w:r>
      <w:proofErr w:type="spellStart"/>
      <w:r w:rsidRPr="0015784E">
        <w:rPr>
          <w:rFonts w:ascii="Times New Roman" w:hAnsi="Times New Roman" w:cs="Times New Roman"/>
          <w:sz w:val="24"/>
          <w:szCs w:val="24"/>
          <w:lang w:val="en-US"/>
        </w:rPr>
        <w:t>sebesar</w:t>
      </w:r>
      <w:proofErr w:type="spellEnd"/>
      <w:r w:rsidRPr="0015784E">
        <w:rPr>
          <w:rFonts w:ascii="Times New Roman" w:hAnsi="Times New Roman" w:cs="Times New Roman"/>
          <w:sz w:val="24"/>
          <w:szCs w:val="24"/>
          <w:lang w:val="en-US"/>
        </w:rPr>
        <w:t xml:space="preserve"> 2,024 &gt; 1,986 </w:t>
      </w:r>
      <w:proofErr w:type="spellStart"/>
      <w:r w:rsidRPr="0015784E">
        <w:rPr>
          <w:rFonts w:ascii="Times New Roman" w:hAnsi="Times New Roman" w:cs="Times New Roman"/>
          <w:sz w:val="24"/>
          <w:szCs w:val="24"/>
          <w:lang w:val="en-US"/>
        </w:rPr>
        <w:t>dengan</w:t>
      </w:r>
      <w:proofErr w:type="spellEnd"/>
      <w:r w:rsidRPr="0015784E">
        <w:rPr>
          <w:rFonts w:ascii="Times New Roman" w:hAnsi="Times New Roman" w:cs="Times New Roman"/>
          <w:sz w:val="24"/>
          <w:szCs w:val="24"/>
          <w:lang w:val="en-US"/>
        </w:rPr>
        <w:t xml:space="preserve"> </w:t>
      </w:r>
      <w:proofErr w:type="spellStart"/>
      <w:r w:rsidRPr="0015784E">
        <w:rPr>
          <w:rFonts w:ascii="Times New Roman" w:hAnsi="Times New Roman" w:cs="Times New Roman"/>
          <w:sz w:val="24"/>
          <w:szCs w:val="24"/>
          <w:lang w:val="en-US"/>
        </w:rPr>
        <w:t>nilai</w:t>
      </w:r>
      <w:proofErr w:type="spellEnd"/>
      <w:r w:rsidRPr="0015784E">
        <w:rPr>
          <w:rFonts w:ascii="Times New Roman" w:hAnsi="Times New Roman" w:cs="Times New Roman"/>
          <w:sz w:val="24"/>
          <w:szCs w:val="24"/>
          <w:lang w:val="en-US"/>
        </w:rPr>
        <w:t xml:space="preserve"> sig. 0,046 &lt; 0,05. </w:t>
      </w:r>
      <w:proofErr w:type="spellStart"/>
      <w:r w:rsidRPr="0015784E">
        <w:rPr>
          <w:rFonts w:ascii="Times New Roman" w:hAnsi="Times New Roman" w:cs="Times New Roman"/>
          <w:sz w:val="24"/>
          <w:szCs w:val="24"/>
          <w:lang w:val="en-US"/>
        </w:rPr>
        <w:t>sehingga</w:t>
      </w:r>
      <w:proofErr w:type="spellEnd"/>
      <w:r w:rsidRPr="0015784E">
        <w:rPr>
          <w:rFonts w:ascii="Times New Roman" w:hAnsi="Times New Roman" w:cs="Times New Roman"/>
          <w:sz w:val="24"/>
          <w:szCs w:val="24"/>
          <w:lang w:val="en-US"/>
        </w:rPr>
        <w:t xml:space="preserve"> </w:t>
      </w:r>
      <w:proofErr w:type="spellStart"/>
      <w:r w:rsidRPr="0015784E">
        <w:rPr>
          <w:rFonts w:ascii="Times New Roman" w:hAnsi="Times New Roman" w:cs="Times New Roman"/>
          <w:sz w:val="24"/>
          <w:szCs w:val="24"/>
          <w:lang w:val="en-US"/>
        </w:rPr>
        <w:t>gaya</w:t>
      </w:r>
      <w:proofErr w:type="spellEnd"/>
      <w:r w:rsidRPr="0015784E">
        <w:rPr>
          <w:rFonts w:ascii="Times New Roman" w:hAnsi="Times New Roman" w:cs="Times New Roman"/>
          <w:sz w:val="24"/>
          <w:szCs w:val="24"/>
          <w:lang w:val="en-US"/>
        </w:rPr>
        <w:t xml:space="preserve"> </w:t>
      </w:r>
      <w:proofErr w:type="spellStart"/>
      <w:r w:rsidRPr="0015784E">
        <w:rPr>
          <w:rFonts w:ascii="Times New Roman" w:hAnsi="Times New Roman" w:cs="Times New Roman"/>
          <w:sz w:val="24"/>
          <w:szCs w:val="24"/>
          <w:lang w:val="en-US"/>
        </w:rPr>
        <w:t>hidup</w:t>
      </w:r>
      <w:proofErr w:type="spellEnd"/>
      <w:r w:rsidRPr="0015784E">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berpengaruh</w:t>
      </w:r>
      <w:proofErr w:type="spellEnd"/>
      <w:r w:rsidRPr="0015784E">
        <w:rPr>
          <w:rFonts w:ascii="Times New Roman" w:hAnsi="Times New Roman" w:cs="Times New Roman"/>
          <w:sz w:val="24"/>
          <w:szCs w:val="24"/>
          <w:lang w:val="en-US"/>
        </w:rPr>
        <w:t xml:space="preserve"> </w:t>
      </w:r>
      <w:proofErr w:type="spellStart"/>
      <w:r w:rsidRPr="0015784E">
        <w:rPr>
          <w:rFonts w:ascii="Times New Roman" w:hAnsi="Times New Roman" w:cs="Times New Roman"/>
          <w:sz w:val="24"/>
          <w:szCs w:val="24"/>
          <w:lang w:val="en-US"/>
        </w:rPr>
        <w:t>perilaku</w:t>
      </w:r>
      <w:proofErr w:type="spellEnd"/>
      <w:r w:rsidRPr="0015784E">
        <w:rPr>
          <w:rFonts w:ascii="Times New Roman" w:hAnsi="Times New Roman" w:cs="Times New Roman"/>
          <w:sz w:val="24"/>
          <w:szCs w:val="24"/>
          <w:lang w:val="en-US"/>
        </w:rPr>
        <w:t xml:space="preserve"> </w:t>
      </w:r>
      <w:proofErr w:type="spellStart"/>
      <w:r w:rsidRPr="0015784E">
        <w:rPr>
          <w:rFonts w:ascii="Times New Roman" w:hAnsi="Times New Roman" w:cs="Times New Roman"/>
          <w:sz w:val="24"/>
          <w:szCs w:val="24"/>
          <w:lang w:val="en-US"/>
        </w:rPr>
        <w:t>keuangan</w:t>
      </w:r>
      <w:proofErr w:type="spellEnd"/>
      <w:r w:rsidRPr="0015784E">
        <w:rPr>
          <w:rFonts w:ascii="Times New Roman" w:hAnsi="Times New Roman" w:cs="Times New Roman"/>
          <w:sz w:val="24"/>
          <w:szCs w:val="24"/>
          <w:lang w:val="en-US"/>
        </w:rPr>
        <w:t xml:space="preserve">. </w:t>
      </w:r>
      <w:proofErr w:type="spellStart"/>
      <w:r w:rsidRPr="0015784E">
        <w:rPr>
          <w:rFonts w:ascii="Times New Roman" w:hAnsi="Times New Roman" w:cs="Times New Roman"/>
          <w:sz w:val="24"/>
          <w:szCs w:val="24"/>
          <w:lang w:val="en-US"/>
        </w:rPr>
        <w:t>Hasil</w:t>
      </w:r>
      <w:proofErr w:type="spellEnd"/>
      <w:r w:rsidRPr="0015784E">
        <w:rPr>
          <w:rFonts w:ascii="Times New Roman" w:hAnsi="Times New Roman" w:cs="Times New Roman"/>
          <w:sz w:val="24"/>
          <w:szCs w:val="24"/>
          <w:lang w:val="en-US"/>
        </w:rPr>
        <w:t xml:space="preserve"> </w:t>
      </w:r>
      <w:proofErr w:type="spellStart"/>
      <w:r w:rsidRPr="0015784E">
        <w:rPr>
          <w:rFonts w:ascii="Times New Roman" w:hAnsi="Times New Roman" w:cs="Times New Roman"/>
          <w:sz w:val="24"/>
          <w:szCs w:val="24"/>
          <w:lang w:val="en-US"/>
        </w:rPr>
        <w:t>penelitian</w:t>
      </w:r>
      <w:proofErr w:type="spellEnd"/>
      <w:r w:rsidRPr="0015784E">
        <w:rPr>
          <w:rFonts w:ascii="Times New Roman" w:hAnsi="Times New Roman" w:cs="Times New Roman"/>
          <w:sz w:val="24"/>
          <w:szCs w:val="24"/>
          <w:lang w:val="en-US"/>
        </w:rPr>
        <w:t xml:space="preserve"> </w:t>
      </w:r>
      <w:proofErr w:type="spellStart"/>
      <w:r w:rsidRPr="0015784E">
        <w:rPr>
          <w:rFonts w:ascii="Times New Roman" w:hAnsi="Times New Roman" w:cs="Times New Roman"/>
          <w:sz w:val="24"/>
          <w:szCs w:val="24"/>
          <w:lang w:val="en-US"/>
        </w:rPr>
        <w:t>ini</w:t>
      </w:r>
      <w:proofErr w:type="spellEnd"/>
      <w:r w:rsidRPr="0015784E">
        <w:rPr>
          <w:rFonts w:ascii="Times New Roman" w:hAnsi="Times New Roman" w:cs="Times New Roman"/>
          <w:sz w:val="24"/>
          <w:szCs w:val="24"/>
          <w:lang w:val="en-US"/>
        </w:rPr>
        <w:t xml:space="preserve"> </w:t>
      </w:r>
      <w:proofErr w:type="spellStart"/>
      <w:r w:rsidRPr="0015784E">
        <w:rPr>
          <w:rFonts w:ascii="Times New Roman" w:hAnsi="Times New Roman" w:cs="Times New Roman"/>
          <w:sz w:val="24"/>
          <w:szCs w:val="24"/>
          <w:lang w:val="en-US"/>
        </w:rPr>
        <w:t>mendukung</w:t>
      </w:r>
      <w:proofErr w:type="spellEnd"/>
      <w:r w:rsidRPr="0015784E">
        <w:rPr>
          <w:rFonts w:ascii="Times New Roman" w:hAnsi="Times New Roman" w:cs="Times New Roman"/>
          <w:sz w:val="24"/>
          <w:szCs w:val="24"/>
          <w:lang w:val="en-US"/>
        </w:rPr>
        <w:t xml:space="preserve"> </w:t>
      </w:r>
      <w:proofErr w:type="spellStart"/>
      <w:r w:rsidRPr="0015784E">
        <w:rPr>
          <w:rFonts w:ascii="Times New Roman" w:hAnsi="Times New Roman" w:cs="Times New Roman"/>
          <w:sz w:val="24"/>
          <w:szCs w:val="24"/>
          <w:lang w:val="en-US"/>
        </w:rPr>
        <w:t>hasil</w:t>
      </w:r>
      <w:proofErr w:type="spellEnd"/>
      <w:r w:rsidRPr="0015784E">
        <w:rPr>
          <w:rFonts w:ascii="Times New Roman" w:hAnsi="Times New Roman" w:cs="Times New Roman"/>
          <w:sz w:val="24"/>
          <w:szCs w:val="24"/>
          <w:lang w:val="en-US"/>
        </w:rPr>
        <w:t xml:space="preserve"> </w:t>
      </w:r>
      <w:proofErr w:type="spellStart"/>
      <w:r w:rsidRPr="0015784E">
        <w:rPr>
          <w:rFonts w:ascii="Times New Roman" w:hAnsi="Times New Roman" w:cs="Times New Roman"/>
          <w:sz w:val="24"/>
          <w:szCs w:val="24"/>
          <w:lang w:val="en-US"/>
        </w:rPr>
        <w:t>penelitian</w:t>
      </w:r>
      <w:proofErr w:type="spellEnd"/>
      <w:r w:rsidRPr="0015784E">
        <w:rPr>
          <w:rFonts w:ascii="Times New Roman" w:hAnsi="Times New Roman" w:cs="Times New Roman"/>
          <w:sz w:val="24"/>
          <w:szCs w:val="24"/>
          <w:lang w:val="en-US"/>
        </w:rPr>
        <w:t xml:space="preserve"> </w:t>
      </w:r>
      <w:proofErr w:type="spellStart"/>
      <w:r w:rsidRPr="0015784E">
        <w:rPr>
          <w:rFonts w:ascii="Times New Roman" w:hAnsi="Times New Roman" w:cs="Times New Roman"/>
          <w:sz w:val="24"/>
          <w:szCs w:val="24"/>
          <w:lang w:val="en-US"/>
        </w:rPr>
        <w:t>sebelumnya</w:t>
      </w:r>
      <w:proofErr w:type="spellEnd"/>
      <w:r w:rsidRPr="0015784E">
        <w:rPr>
          <w:rFonts w:ascii="Times New Roman" w:hAnsi="Times New Roman" w:cs="Times New Roman"/>
          <w:sz w:val="24"/>
          <w:szCs w:val="24"/>
          <w:lang w:val="en-US"/>
        </w:rPr>
        <w:t xml:space="preserve"> yang </w:t>
      </w:r>
      <w:proofErr w:type="spellStart"/>
      <w:r w:rsidRPr="0015784E">
        <w:rPr>
          <w:rFonts w:ascii="Times New Roman" w:hAnsi="Times New Roman" w:cs="Times New Roman"/>
          <w:sz w:val="24"/>
          <w:szCs w:val="24"/>
          <w:lang w:val="en-US"/>
        </w:rPr>
        <w:t>dilakukan</w:t>
      </w:r>
      <w:proofErr w:type="spellEnd"/>
      <w:r w:rsidRPr="0015784E">
        <w:rPr>
          <w:rFonts w:ascii="Times New Roman" w:hAnsi="Times New Roman" w:cs="Times New Roman"/>
          <w:sz w:val="24"/>
          <w:szCs w:val="24"/>
          <w:lang w:val="en-US"/>
        </w:rPr>
        <w:t xml:space="preserve"> </w:t>
      </w:r>
      <w:r w:rsidRPr="0015784E">
        <w:rPr>
          <w:rFonts w:ascii="Times New Roman" w:hAnsi="Times New Roman" w:cs="Times New Roman"/>
          <w:bCs/>
          <w:sz w:val="24"/>
          <w:szCs w:val="24"/>
          <w:lang w:val="en-US"/>
        </w:rPr>
        <w:t xml:space="preserve">oleh </w:t>
      </w:r>
      <w:r w:rsidRPr="0015784E">
        <w:rPr>
          <w:rFonts w:ascii="Times New Roman" w:hAnsi="Times New Roman" w:cs="Times New Roman"/>
          <w:bCs/>
          <w:sz w:val="24"/>
          <w:szCs w:val="24"/>
          <w:lang w:val="en-US"/>
        </w:rPr>
        <w:fldChar w:fldCharType="begin" w:fldLock="1"/>
      </w:r>
      <w:r w:rsidRPr="0015784E">
        <w:rPr>
          <w:rFonts w:ascii="Times New Roman" w:hAnsi="Times New Roman" w:cs="Times New Roman"/>
          <w:bCs/>
          <w:sz w:val="24"/>
          <w:szCs w:val="24"/>
          <w:lang w:val="en-US"/>
        </w:rPr>
        <w:instrText>ADDIN CSL_CITATION {"citationItems":[{"id":"ITEM-1","itemData":{"abstract":"The  purpose  of  this  study  is  (1)  to  find  out  whether  financial  literacy  has  a significant  effect  on  the  financial  behavior  of  Jambi  University  Postgraduate  Economics students. (2) To find out whether financial literacy has a significant effect on the lifestyle of Jambi  University  Postgraduate  Economics  students.(3)  to  find  out  whether  lifestyle  has  a significant effect on the financial behavior of the Jambi University Postgraduate Economics Student.  The  sample  in this  study  was  140 people  with  a total return  of  the  questionnaire as many as 135 respondents. The analytical method used is data analysis performed by the Partial Least Square (PLS) method. The results showed that the financial literacy variable had   a   positive   and   significant   influence   on   the   financial   behavior   of   Postgraduate Economics  Students  at  Jambi  University.  Financial  literacy  variable  has  a  positive  and significant   effect   on   the   lifestyle   of   students   of   the   Postgraduate   Economics   at   the University of Jambi. Lifestyle variables have a positive and significant effect on the financial behavior of Jambi University Postgraduate Economics Students.","author":[{"dropping-particle":"","family":"Novita","given":"Ike","non-dropping-particle":"","parse-names":false,"suffix":""},{"dropping-particle":"","family":"Tamim","given":"","non-dropping-particle":"","parse-names":false,"suffix":""},{"dropping-particle":"","family":"Nabila","given":"Tria","non-dropping-particle":"","parse-names":false,"suffix":""}],"container-title":"Al Hakim: Jurnal Hukum dan Ekonomi Syariah","id":"ITEM-1","issue":"1","issued":{"date-parts":[["2021"]]},"page":"62-77","title":"Literasi Keuangan, Perilaku Keuangan Dan Gaya Hidup Mahasiswa Ekonomi Pascasarjana Universitas Jambi","type":"article-journal","volume":"1"},"uris":["http://www.mendeley.com/documents/?uuid=010ad8ee-553a-453b-8c3e-2c1509b5f36c"]}],"mendeley":{"formattedCitation":"(Novita et al., 2021)","manualFormatting":"Novita et al. (2021)","plainTextFormattedCitation":"(Novita et al., 2021)","previouslyFormattedCitation":"(Novita et al., 2021)"},"properties":{"noteIndex":0},"schema":"https://github.com/citation-style-language/schema/raw/master/csl-citation.json"}</w:instrText>
      </w:r>
      <w:r w:rsidRPr="0015784E">
        <w:rPr>
          <w:rFonts w:ascii="Times New Roman" w:hAnsi="Times New Roman" w:cs="Times New Roman"/>
          <w:bCs/>
          <w:sz w:val="24"/>
          <w:szCs w:val="24"/>
          <w:lang w:val="en-US"/>
        </w:rPr>
        <w:fldChar w:fldCharType="separate"/>
      </w:r>
      <w:r w:rsidRPr="0015784E">
        <w:rPr>
          <w:rFonts w:ascii="Times New Roman" w:hAnsi="Times New Roman" w:cs="Times New Roman"/>
          <w:bCs/>
          <w:noProof/>
          <w:sz w:val="24"/>
          <w:szCs w:val="24"/>
          <w:lang w:val="en-US"/>
        </w:rPr>
        <w:t>Novita et al. (2021)</w:t>
      </w:r>
      <w:r w:rsidRPr="0015784E">
        <w:rPr>
          <w:rFonts w:ascii="Times New Roman" w:hAnsi="Times New Roman" w:cs="Times New Roman"/>
          <w:bCs/>
          <w:sz w:val="24"/>
          <w:szCs w:val="24"/>
          <w:lang w:val="en-US"/>
        </w:rPr>
        <w:fldChar w:fldCharType="end"/>
      </w:r>
      <w:r>
        <w:rPr>
          <w:rFonts w:ascii="Times New Roman" w:hAnsi="Times New Roman" w:cs="Times New Roman"/>
          <w:bCs/>
          <w:sz w:val="24"/>
          <w:szCs w:val="24"/>
          <w:lang w:val="en-US"/>
        </w:rPr>
        <w:t xml:space="preserve"> </w:t>
      </w:r>
      <w:r w:rsidRPr="0015784E">
        <w:rPr>
          <w:rFonts w:ascii="Times New Roman" w:hAnsi="Times New Roman" w:cs="Times New Roman"/>
          <w:bCs/>
          <w:sz w:val="24"/>
          <w:szCs w:val="24"/>
          <w:lang w:val="en-US"/>
        </w:rPr>
        <w:t xml:space="preserve">dan </w:t>
      </w:r>
      <w:r w:rsidRPr="0015784E">
        <w:rPr>
          <w:rFonts w:ascii="Times New Roman" w:hAnsi="Times New Roman" w:cs="Times New Roman"/>
          <w:bCs/>
          <w:sz w:val="24"/>
          <w:szCs w:val="24"/>
          <w:lang w:val="en-US"/>
        </w:rPr>
        <w:fldChar w:fldCharType="begin" w:fldLock="1"/>
      </w:r>
      <w:r w:rsidRPr="0015784E">
        <w:rPr>
          <w:rFonts w:ascii="Times New Roman" w:hAnsi="Times New Roman" w:cs="Times New Roman"/>
          <w:bCs/>
          <w:sz w:val="24"/>
          <w:szCs w:val="24"/>
          <w:lang w:val="en-US"/>
        </w:rPr>
        <w:instrText>ADDIN CSL_CITATION {"citationItems":[{"id":"ITEM-1","itemData":{"DOI":"10.55927/mudima.v2i5.396","author":[{"dropping-particle":"","family":"HS","given":"Sufyati","non-dropping-particle":"","parse-names":false,"suffix":""},{"dropping-particle":"","family":"Lestari","given":"Alvi","non-dropping-particle":"","parse-names":false,"suffix":""}],"container-title":"Jurnal Multidisiplin Madani","id":"ITEM-1","issued":{"date-parts":[["2022"]]},"page":"2415-2430","title":"Pengaruh Literasi Keuangan, Inklusi Keuangan dan Gaya Hidup Terhadap Perilaku Keuangan Pada Generasi Milenial","type":"article-journal","volume":"2"},"uris":["http://www.mendeley.com/documents/?uuid=aaab32c3-3cf5-439a-ad88-a2278813ce16"]}],"mendeley":{"formattedCitation":"(HS &amp; Lestari, 2022)","manualFormatting":"HS &amp; Lestari (2022)","plainTextFormattedCitation":"(HS &amp; Lestari, 2022)","previouslyFormattedCitation":"(HS &amp; Lestari, 2022)"},"properties":{"noteIndex":0},"schema":"https://github.com/citation-style-language/schema/raw/master/csl-citation.json"}</w:instrText>
      </w:r>
      <w:r w:rsidRPr="0015784E">
        <w:rPr>
          <w:rFonts w:ascii="Times New Roman" w:hAnsi="Times New Roman" w:cs="Times New Roman"/>
          <w:bCs/>
          <w:sz w:val="24"/>
          <w:szCs w:val="24"/>
          <w:lang w:val="en-US"/>
        </w:rPr>
        <w:fldChar w:fldCharType="separate"/>
      </w:r>
      <w:r w:rsidRPr="0015784E">
        <w:rPr>
          <w:rFonts w:ascii="Times New Roman" w:hAnsi="Times New Roman" w:cs="Times New Roman"/>
          <w:bCs/>
          <w:noProof/>
          <w:sz w:val="24"/>
          <w:szCs w:val="24"/>
          <w:lang w:val="en-US"/>
        </w:rPr>
        <w:t>HS &amp; Lestari (2022)</w:t>
      </w:r>
      <w:r w:rsidRPr="0015784E">
        <w:rPr>
          <w:rFonts w:ascii="Times New Roman" w:hAnsi="Times New Roman" w:cs="Times New Roman"/>
          <w:bCs/>
          <w:sz w:val="24"/>
          <w:szCs w:val="24"/>
          <w:lang w:val="en-US"/>
        </w:rPr>
        <w:fldChar w:fldCharType="end"/>
      </w:r>
      <w:r w:rsidRPr="0015784E">
        <w:rPr>
          <w:rFonts w:ascii="Times New Roman" w:hAnsi="Times New Roman" w:cs="Times New Roman"/>
          <w:sz w:val="24"/>
          <w:szCs w:val="24"/>
          <w:lang w:val="en-US"/>
        </w:rPr>
        <w:t xml:space="preserve"> yang </w:t>
      </w:r>
      <w:proofErr w:type="spellStart"/>
      <w:r>
        <w:rPr>
          <w:rFonts w:ascii="Times New Roman" w:hAnsi="Times New Roman" w:cs="Times New Roman"/>
          <w:bCs/>
          <w:sz w:val="24"/>
          <w:szCs w:val="24"/>
          <w:lang w:val="en-US"/>
        </w:rPr>
        <w:t>menghasilkan</w:t>
      </w:r>
      <w:proofErr w:type="spellEnd"/>
      <w:r w:rsidRPr="0015784E">
        <w:rPr>
          <w:rFonts w:ascii="Times New Roman" w:hAnsi="Times New Roman" w:cs="Times New Roman"/>
          <w:bCs/>
          <w:sz w:val="24"/>
          <w:szCs w:val="24"/>
          <w:lang w:val="en-US"/>
        </w:rPr>
        <w:t xml:space="preserve"> </w:t>
      </w:r>
      <w:proofErr w:type="spellStart"/>
      <w:r w:rsidRPr="0015784E">
        <w:rPr>
          <w:rFonts w:ascii="Times New Roman" w:hAnsi="Times New Roman" w:cs="Times New Roman"/>
          <w:bCs/>
          <w:sz w:val="24"/>
          <w:szCs w:val="24"/>
          <w:lang w:val="en-US"/>
        </w:rPr>
        <w:t>gaya</w:t>
      </w:r>
      <w:proofErr w:type="spellEnd"/>
      <w:r w:rsidRPr="0015784E">
        <w:rPr>
          <w:rFonts w:ascii="Times New Roman" w:hAnsi="Times New Roman" w:cs="Times New Roman"/>
          <w:bCs/>
          <w:sz w:val="24"/>
          <w:szCs w:val="24"/>
          <w:lang w:val="en-US"/>
        </w:rPr>
        <w:t xml:space="preserve"> </w:t>
      </w:r>
      <w:proofErr w:type="spellStart"/>
      <w:r w:rsidRPr="0015784E">
        <w:rPr>
          <w:rFonts w:ascii="Times New Roman" w:hAnsi="Times New Roman" w:cs="Times New Roman"/>
          <w:bCs/>
          <w:sz w:val="24"/>
          <w:szCs w:val="24"/>
          <w:lang w:val="en-US"/>
        </w:rPr>
        <w:t>hidup</w:t>
      </w:r>
      <w:proofErr w:type="spellEnd"/>
      <w:r w:rsidRPr="0015784E">
        <w:rPr>
          <w:rFonts w:ascii="Times New Roman" w:hAnsi="Times New Roman" w:cs="Times New Roman"/>
          <w:bCs/>
          <w:sz w:val="24"/>
          <w:szCs w:val="24"/>
          <w:lang w:val="en-US"/>
        </w:rPr>
        <w:t xml:space="preserve"> </w:t>
      </w:r>
      <w:proofErr w:type="spellStart"/>
      <w:r w:rsidRPr="0015784E">
        <w:rPr>
          <w:rFonts w:ascii="Times New Roman" w:hAnsi="Times New Roman" w:cs="Times New Roman"/>
          <w:bCs/>
          <w:sz w:val="24"/>
          <w:szCs w:val="24"/>
          <w:lang w:val="en-US"/>
        </w:rPr>
        <w:t>berpengaruh</w:t>
      </w:r>
      <w:proofErr w:type="spellEnd"/>
      <w:r w:rsidRPr="0015784E">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untuk</w:t>
      </w:r>
      <w:proofErr w:type="spellEnd"/>
      <w:r>
        <w:rPr>
          <w:rFonts w:ascii="Times New Roman" w:hAnsi="Times New Roman" w:cs="Times New Roman"/>
          <w:bCs/>
          <w:sz w:val="24"/>
          <w:szCs w:val="24"/>
          <w:lang w:val="en-US"/>
        </w:rPr>
        <w:t xml:space="preserve"> </w:t>
      </w:r>
      <w:proofErr w:type="spellStart"/>
      <w:r w:rsidRPr="0015784E">
        <w:rPr>
          <w:rFonts w:ascii="Times New Roman" w:hAnsi="Times New Roman" w:cs="Times New Roman"/>
          <w:bCs/>
          <w:sz w:val="24"/>
          <w:szCs w:val="24"/>
          <w:lang w:val="en-US"/>
        </w:rPr>
        <w:t>perilaku</w:t>
      </w:r>
      <w:proofErr w:type="spellEnd"/>
      <w:r w:rsidRPr="0015784E">
        <w:rPr>
          <w:rFonts w:ascii="Times New Roman" w:hAnsi="Times New Roman" w:cs="Times New Roman"/>
          <w:bCs/>
          <w:sz w:val="24"/>
          <w:szCs w:val="24"/>
          <w:lang w:val="en-US"/>
        </w:rPr>
        <w:t xml:space="preserve"> </w:t>
      </w:r>
      <w:proofErr w:type="spellStart"/>
      <w:r w:rsidRPr="0015784E">
        <w:rPr>
          <w:rFonts w:ascii="Times New Roman" w:hAnsi="Times New Roman" w:cs="Times New Roman"/>
          <w:bCs/>
          <w:sz w:val="24"/>
          <w:szCs w:val="24"/>
          <w:lang w:val="en-US"/>
        </w:rPr>
        <w:t>keuangan</w:t>
      </w:r>
      <w:proofErr w:type="spellEnd"/>
      <w:r w:rsidRPr="0015784E">
        <w:rPr>
          <w:rFonts w:ascii="Times New Roman" w:hAnsi="Times New Roman" w:cs="Times New Roman"/>
          <w:bCs/>
          <w:sz w:val="24"/>
          <w:szCs w:val="24"/>
          <w:lang w:val="en-US"/>
        </w:rPr>
        <w:t>.</w:t>
      </w:r>
    </w:p>
    <w:p w14:paraId="31DCD753" w14:textId="77777777" w:rsidR="000B743D" w:rsidRPr="005347F6" w:rsidRDefault="000B743D" w:rsidP="000B743D">
      <w:pPr>
        <w:pStyle w:val="ListParagraph"/>
        <w:spacing w:line="360" w:lineRule="auto"/>
        <w:ind w:left="284"/>
        <w:jc w:val="both"/>
        <w:rPr>
          <w:rFonts w:ascii="Times New Roman" w:hAnsi="Times New Roman" w:cs="Times New Roman"/>
          <w:sz w:val="24"/>
          <w:szCs w:val="24"/>
          <w:lang w:val="en-US"/>
        </w:rPr>
      </w:pPr>
    </w:p>
    <w:p w14:paraId="4DE6EDCE" w14:textId="77777777" w:rsidR="002A1515" w:rsidRDefault="002A1515" w:rsidP="00D54160">
      <w:pPr>
        <w:pStyle w:val="ListParagraph"/>
        <w:numPr>
          <w:ilvl w:val="0"/>
          <w:numId w:val="44"/>
        </w:numPr>
        <w:spacing w:line="360" w:lineRule="auto"/>
        <w:ind w:left="142"/>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Uji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Koefisien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Determinasi</w:t>
      </w:r>
      <w:proofErr w:type="spellEnd"/>
      <w:r>
        <w:rPr>
          <w:rFonts w:ascii="Times New Roman" w:hAnsi="Times New Roman" w:cs="Times New Roman"/>
          <w:sz w:val="24"/>
          <w:szCs w:val="24"/>
          <w:lang w:val="en-US"/>
        </w:rPr>
        <w:t xml:space="preserve"> (R</w:t>
      </w:r>
      <w:r w:rsidRPr="00F85F18">
        <w:rPr>
          <w:rFonts w:ascii="Times New Roman" w:hAnsi="Times New Roman" w:cs="Times New Roman"/>
          <w:sz w:val="24"/>
          <w:szCs w:val="24"/>
          <w:vertAlign w:val="superscript"/>
          <w:lang w:val="en-US"/>
        </w:rPr>
        <w:t>2</w:t>
      </w:r>
      <w:r>
        <w:rPr>
          <w:rFonts w:ascii="Times New Roman" w:hAnsi="Times New Roman" w:cs="Times New Roman"/>
          <w:sz w:val="24"/>
          <w:szCs w:val="24"/>
          <w:lang w:val="en-US"/>
        </w:rPr>
        <w:t>)</w:t>
      </w:r>
    </w:p>
    <w:p w14:paraId="2F3DC756" w14:textId="27435E18" w:rsidR="002A1515" w:rsidRDefault="00D54160" w:rsidP="00D54160">
      <w:pPr>
        <w:pStyle w:val="ListParagraph"/>
        <w:spacing w:line="360" w:lineRule="auto"/>
        <w:ind w:left="142"/>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r w:rsidR="002A1515" w:rsidRPr="00F95184">
        <w:rPr>
          <w:rFonts w:ascii="Times New Roman" w:hAnsi="Times New Roman" w:cs="Times New Roman"/>
          <w:sz w:val="24"/>
          <w:szCs w:val="24"/>
          <w:lang w:val="en-US"/>
        </w:rPr>
        <w:t>Hasil</w:t>
      </w:r>
      <w:proofErr w:type="spellEnd"/>
      <w:r w:rsidR="002A1515" w:rsidRPr="00F95184">
        <w:rPr>
          <w:rFonts w:ascii="Times New Roman" w:hAnsi="Times New Roman" w:cs="Times New Roman"/>
          <w:sz w:val="24"/>
          <w:szCs w:val="24"/>
          <w:lang w:val="en-US"/>
        </w:rPr>
        <w:t xml:space="preserve"> </w:t>
      </w:r>
      <w:proofErr w:type="spellStart"/>
      <w:r w:rsidR="002A1515" w:rsidRPr="00F95184">
        <w:rPr>
          <w:rFonts w:ascii="Times New Roman" w:hAnsi="Times New Roman" w:cs="Times New Roman"/>
          <w:sz w:val="24"/>
          <w:szCs w:val="24"/>
          <w:lang w:val="en-US"/>
        </w:rPr>
        <w:t>pen</w:t>
      </w:r>
      <w:r w:rsidR="005347F6">
        <w:rPr>
          <w:rFonts w:ascii="Times New Roman" w:hAnsi="Times New Roman" w:cs="Times New Roman"/>
          <w:sz w:val="24"/>
          <w:szCs w:val="24"/>
          <w:lang w:val="en-US"/>
        </w:rPr>
        <w:t>elitian</w:t>
      </w:r>
      <w:proofErr w:type="spellEnd"/>
      <w:r w:rsidR="002A1515" w:rsidRPr="00F95184">
        <w:rPr>
          <w:rFonts w:ascii="Times New Roman" w:hAnsi="Times New Roman" w:cs="Times New Roman"/>
          <w:sz w:val="24"/>
          <w:szCs w:val="24"/>
          <w:lang w:val="en-US"/>
        </w:rPr>
        <w:t xml:space="preserve"> </w:t>
      </w:r>
      <w:proofErr w:type="spellStart"/>
      <w:r w:rsidR="002A1515" w:rsidRPr="00F95184">
        <w:rPr>
          <w:rFonts w:ascii="Times New Roman" w:hAnsi="Times New Roman" w:cs="Times New Roman"/>
          <w:sz w:val="24"/>
          <w:szCs w:val="24"/>
          <w:lang w:val="en-US"/>
        </w:rPr>
        <w:t>ini</w:t>
      </w:r>
      <w:proofErr w:type="spellEnd"/>
      <w:r w:rsidR="002A1515" w:rsidRPr="00F95184">
        <w:rPr>
          <w:rFonts w:ascii="Times New Roman" w:hAnsi="Times New Roman" w:cs="Times New Roman"/>
          <w:sz w:val="24"/>
          <w:szCs w:val="24"/>
          <w:lang w:val="en-US"/>
        </w:rPr>
        <w:t xml:space="preserve"> </w:t>
      </w:r>
      <w:proofErr w:type="spellStart"/>
      <w:r w:rsidR="002A1515" w:rsidRPr="00F95184">
        <w:rPr>
          <w:rFonts w:ascii="Times New Roman" w:hAnsi="Times New Roman" w:cs="Times New Roman"/>
          <w:sz w:val="24"/>
          <w:szCs w:val="24"/>
          <w:lang w:val="en-US"/>
        </w:rPr>
        <w:t>dilihat</w:t>
      </w:r>
      <w:proofErr w:type="spellEnd"/>
      <w:r w:rsidR="002A1515" w:rsidRPr="00F95184">
        <w:rPr>
          <w:rFonts w:ascii="Times New Roman" w:hAnsi="Times New Roman" w:cs="Times New Roman"/>
          <w:sz w:val="24"/>
          <w:szCs w:val="24"/>
          <w:lang w:val="en-US"/>
        </w:rPr>
        <w:t xml:space="preserve"> </w:t>
      </w:r>
      <w:proofErr w:type="spellStart"/>
      <w:r w:rsidR="002A1515" w:rsidRPr="00F95184">
        <w:rPr>
          <w:rFonts w:ascii="Times New Roman" w:hAnsi="Times New Roman" w:cs="Times New Roman"/>
          <w:sz w:val="24"/>
          <w:szCs w:val="24"/>
          <w:lang w:val="en-US"/>
        </w:rPr>
        <w:t>pada</w:t>
      </w:r>
      <w:proofErr w:type="spellEnd"/>
      <w:r w:rsidR="002A1515" w:rsidRPr="00F95184">
        <w:rPr>
          <w:rFonts w:ascii="Times New Roman" w:hAnsi="Times New Roman" w:cs="Times New Roman"/>
          <w:sz w:val="24"/>
          <w:szCs w:val="24"/>
          <w:lang w:val="en-US"/>
        </w:rPr>
        <w:t xml:space="preserve"> </w:t>
      </w:r>
      <w:proofErr w:type="spellStart"/>
      <w:r w:rsidR="002A1515" w:rsidRPr="00F95184">
        <w:rPr>
          <w:rFonts w:ascii="Times New Roman" w:hAnsi="Times New Roman" w:cs="Times New Roman"/>
          <w:sz w:val="24"/>
          <w:szCs w:val="24"/>
          <w:lang w:val="en-US"/>
        </w:rPr>
        <w:t>kolom</w:t>
      </w:r>
      <w:proofErr w:type="spellEnd"/>
      <w:r w:rsidR="002A1515" w:rsidRPr="00F95184">
        <w:rPr>
          <w:rFonts w:ascii="Times New Roman" w:hAnsi="Times New Roman" w:cs="Times New Roman"/>
          <w:sz w:val="24"/>
          <w:szCs w:val="24"/>
          <w:lang w:val="en-US"/>
        </w:rPr>
        <w:t xml:space="preserve"> </w:t>
      </w:r>
      <w:r w:rsidR="002A1515" w:rsidRPr="00F95184">
        <w:rPr>
          <w:rFonts w:ascii="Times New Roman" w:hAnsi="Times New Roman" w:cs="Times New Roman"/>
          <w:i/>
          <w:sz w:val="24"/>
          <w:szCs w:val="24"/>
          <w:lang w:val="en-US"/>
        </w:rPr>
        <w:t>Adjusted R Square</w:t>
      </w:r>
      <w:r w:rsidR="002A1515">
        <w:rPr>
          <w:rFonts w:ascii="Times New Roman" w:hAnsi="Times New Roman" w:cs="Times New Roman"/>
          <w:sz w:val="24"/>
          <w:szCs w:val="24"/>
          <w:lang w:val="en-US"/>
        </w:rPr>
        <w:t xml:space="preserve">, </w:t>
      </w:r>
      <w:proofErr w:type="spellStart"/>
      <w:r w:rsidR="002A1515">
        <w:rPr>
          <w:rFonts w:ascii="Times New Roman" w:hAnsi="Times New Roman" w:cs="Times New Roman"/>
          <w:sz w:val="24"/>
          <w:szCs w:val="24"/>
          <w:lang w:val="en-US"/>
        </w:rPr>
        <w:t>sebagai</w:t>
      </w:r>
      <w:proofErr w:type="spellEnd"/>
      <w:r w:rsidR="002A1515">
        <w:rPr>
          <w:rFonts w:ascii="Times New Roman" w:hAnsi="Times New Roman" w:cs="Times New Roman"/>
          <w:sz w:val="24"/>
          <w:szCs w:val="24"/>
          <w:lang w:val="en-US"/>
        </w:rPr>
        <w:t xml:space="preserve"> </w:t>
      </w:r>
      <w:proofErr w:type="spellStart"/>
      <w:r w:rsidR="002A1515">
        <w:rPr>
          <w:rFonts w:ascii="Times New Roman" w:hAnsi="Times New Roman" w:cs="Times New Roman"/>
          <w:sz w:val="24"/>
          <w:szCs w:val="24"/>
          <w:lang w:val="en-US"/>
        </w:rPr>
        <w:t>berikut</w:t>
      </w:r>
      <w:proofErr w:type="spellEnd"/>
      <w:r w:rsidR="002A1515">
        <w:rPr>
          <w:rFonts w:ascii="Times New Roman" w:hAnsi="Times New Roman" w:cs="Times New Roman"/>
          <w:sz w:val="24"/>
          <w:szCs w:val="24"/>
          <w:lang w:val="en-US"/>
        </w:rPr>
        <w:t>:</w:t>
      </w:r>
    </w:p>
    <w:p w14:paraId="4269C32A" w14:textId="77777777" w:rsidR="00D61273" w:rsidRDefault="00D61273" w:rsidP="00D54160">
      <w:pPr>
        <w:pStyle w:val="ListParagraph"/>
        <w:spacing w:line="360" w:lineRule="auto"/>
        <w:ind w:left="142" w:firstLine="425"/>
        <w:jc w:val="center"/>
        <w:rPr>
          <w:rFonts w:ascii="Times New Roman" w:hAnsi="Times New Roman" w:cs="Times New Roman"/>
          <w:b/>
          <w:sz w:val="24"/>
          <w:szCs w:val="24"/>
          <w:lang w:val="en-US"/>
        </w:rPr>
      </w:pPr>
    </w:p>
    <w:p w14:paraId="7014FD5D" w14:textId="2E31AA94" w:rsidR="002A1515" w:rsidRPr="00904719" w:rsidRDefault="002A1515" w:rsidP="00D54160">
      <w:pPr>
        <w:pStyle w:val="ListParagraph"/>
        <w:spacing w:line="360" w:lineRule="auto"/>
        <w:ind w:left="142" w:firstLine="425"/>
        <w:jc w:val="center"/>
        <w:rPr>
          <w:rFonts w:ascii="Times New Roman" w:hAnsi="Times New Roman" w:cs="Times New Roman"/>
          <w:b/>
          <w:sz w:val="24"/>
          <w:szCs w:val="24"/>
          <w:lang w:val="en-US"/>
        </w:rPr>
      </w:pPr>
      <w:r w:rsidRPr="00904719">
        <w:rPr>
          <w:rFonts w:ascii="Times New Roman" w:hAnsi="Times New Roman" w:cs="Times New Roman"/>
          <w:b/>
          <w:sz w:val="24"/>
          <w:szCs w:val="24"/>
          <w:lang w:val="en-US"/>
        </w:rPr>
        <w:t xml:space="preserve">Tabel </w:t>
      </w:r>
      <w:r w:rsidR="00D54160">
        <w:rPr>
          <w:rFonts w:ascii="Times New Roman" w:hAnsi="Times New Roman" w:cs="Times New Roman"/>
          <w:b/>
          <w:sz w:val="24"/>
          <w:szCs w:val="24"/>
          <w:lang w:val="en-US"/>
        </w:rPr>
        <w:t>4</w:t>
      </w:r>
      <w:r w:rsidRPr="00904719">
        <w:rPr>
          <w:rFonts w:ascii="Times New Roman" w:hAnsi="Times New Roman" w:cs="Times New Roman"/>
          <w:b/>
          <w:sz w:val="24"/>
          <w:szCs w:val="24"/>
          <w:lang w:val="en-US"/>
        </w:rPr>
        <w:t xml:space="preserve">. </w:t>
      </w:r>
      <w:proofErr w:type="spellStart"/>
      <w:r w:rsidRPr="00904719">
        <w:rPr>
          <w:rFonts w:ascii="Times New Roman" w:hAnsi="Times New Roman" w:cs="Times New Roman"/>
          <w:b/>
          <w:sz w:val="24"/>
          <w:szCs w:val="24"/>
          <w:lang w:val="en-US"/>
        </w:rPr>
        <w:t>Hasil</w:t>
      </w:r>
      <w:proofErr w:type="spellEnd"/>
      <w:r w:rsidRPr="00904719">
        <w:rPr>
          <w:rFonts w:ascii="Times New Roman" w:hAnsi="Times New Roman" w:cs="Times New Roman"/>
          <w:b/>
          <w:sz w:val="24"/>
          <w:szCs w:val="24"/>
          <w:lang w:val="en-US"/>
        </w:rPr>
        <w:t xml:space="preserve"> </w:t>
      </w:r>
      <w:proofErr w:type="spellStart"/>
      <w:r w:rsidRPr="00904719">
        <w:rPr>
          <w:rFonts w:ascii="Times New Roman" w:hAnsi="Times New Roman" w:cs="Times New Roman"/>
          <w:b/>
          <w:sz w:val="24"/>
          <w:szCs w:val="24"/>
          <w:lang w:val="en-US"/>
        </w:rPr>
        <w:t>Uji</w:t>
      </w:r>
      <w:proofErr w:type="spellEnd"/>
      <w:r w:rsidRPr="00904719">
        <w:rPr>
          <w:rFonts w:ascii="Times New Roman" w:hAnsi="Times New Roman" w:cs="Times New Roman"/>
          <w:b/>
          <w:sz w:val="24"/>
          <w:szCs w:val="24"/>
          <w:lang w:val="en-US"/>
        </w:rPr>
        <w:t xml:space="preserve"> </w:t>
      </w:r>
      <w:proofErr w:type="spellStart"/>
      <w:r w:rsidRPr="00904719">
        <w:rPr>
          <w:rFonts w:ascii="Times New Roman" w:hAnsi="Times New Roman" w:cs="Times New Roman"/>
          <w:b/>
          <w:sz w:val="24"/>
          <w:szCs w:val="24"/>
          <w:lang w:val="en-US"/>
        </w:rPr>
        <w:t>Koefisien</w:t>
      </w:r>
      <w:proofErr w:type="spellEnd"/>
      <w:r w:rsidRPr="00904719">
        <w:rPr>
          <w:rFonts w:ascii="Times New Roman" w:hAnsi="Times New Roman" w:cs="Times New Roman"/>
          <w:b/>
          <w:sz w:val="24"/>
          <w:szCs w:val="24"/>
          <w:lang w:val="en-US"/>
        </w:rPr>
        <w:t xml:space="preserve"> </w:t>
      </w:r>
      <w:proofErr w:type="spellStart"/>
      <w:r w:rsidRPr="00904719">
        <w:rPr>
          <w:rFonts w:ascii="Times New Roman" w:hAnsi="Times New Roman" w:cs="Times New Roman"/>
          <w:b/>
          <w:sz w:val="24"/>
          <w:szCs w:val="24"/>
          <w:lang w:val="en-US"/>
        </w:rPr>
        <w:t>Determinasi</w:t>
      </w:r>
      <w:proofErr w:type="spellEnd"/>
      <w:r w:rsidRPr="00904719">
        <w:rPr>
          <w:rFonts w:ascii="Times New Roman" w:hAnsi="Times New Roman" w:cs="Times New Roman"/>
          <w:b/>
          <w:sz w:val="24"/>
          <w:szCs w:val="24"/>
          <w:lang w:val="en-US"/>
        </w:rPr>
        <w:t xml:space="preserve"> (R</w:t>
      </w:r>
      <w:r w:rsidRPr="00904719">
        <w:rPr>
          <w:rFonts w:ascii="Times New Roman" w:hAnsi="Times New Roman" w:cs="Times New Roman"/>
          <w:b/>
          <w:sz w:val="24"/>
          <w:szCs w:val="24"/>
          <w:vertAlign w:val="superscript"/>
          <w:lang w:val="en-US"/>
        </w:rPr>
        <w:t>2</w:t>
      </w:r>
      <w:r w:rsidRPr="00904719">
        <w:rPr>
          <w:rFonts w:ascii="Times New Roman" w:hAnsi="Times New Roman" w:cs="Times New Roman"/>
          <w:b/>
          <w:sz w:val="24"/>
          <w:szCs w:val="24"/>
          <w:lang w:val="en-US"/>
        </w:rPr>
        <w:t>)</w:t>
      </w:r>
    </w:p>
    <w:tbl>
      <w:tblPr>
        <w:tblW w:w="731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5"/>
        <w:gridCol w:w="1604"/>
        <w:gridCol w:w="1276"/>
        <w:gridCol w:w="1418"/>
        <w:gridCol w:w="1984"/>
        <w:gridCol w:w="235"/>
      </w:tblGrid>
      <w:tr w:rsidR="00D54160" w:rsidRPr="009A3570" w14:paraId="3936D3E5" w14:textId="77777777" w:rsidTr="00103D98">
        <w:trPr>
          <w:cantSplit/>
        </w:trPr>
        <w:tc>
          <w:tcPr>
            <w:tcW w:w="795" w:type="dxa"/>
            <w:tcBorders>
              <w:top w:val="single" w:sz="4" w:space="0" w:color="auto"/>
              <w:bottom w:val="single" w:sz="4" w:space="0" w:color="auto"/>
              <w:right w:val="single" w:sz="4" w:space="0" w:color="auto"/>
            </w:tcBorders>
            <w:shd w:val="clear" w:color="auto" w:fill="FFFFFF"/>
            <w:vAlign w:val="bottom"/>
          </w:tcPr>
          <w:p w14:paraId="4297DEF6" w14:textId="77777777" w:rsidR="002A1515" w:rsidRPr="009A3570" w:rsidRDefault="002A1515" w:rsidP="00D54160">
            <w:pPr>
              <w:autoSpaceDE w:val="0"/>
              <w:autoSpaceDN w:val="0"/>
              <w:adjustRightInd w:val="0"/>
              <w:spacing w:after="0" w:line="320" w:lineRule="atLeast"/>
              <w:ind w:left="142" w:right="60"/>
              <w:rPr>
                <w:rFonts w:ascii="Times New Roman" w:hAnsi="Times New Roman" w:cs="Times New Roman"/>
                <w:sz w:val="24"/>
                <w:szCs w:val="24"/>
              </w:rPr>
            </w:pPr>
            <w:r w:rsidRPr="009A3570">
              <w:rPr>
                <w:rFonts w:ascii="Times New Roman" w:hAnsi="Times New Roman" w:cs="Times New Roman"/>
                <w:sz w:val="24"/>
                <w:szCs w:val="24"/>
              </w:rPr>
              <w:t>Model</w:t>
            </w:r>
          </w:p>
        </w:tc>
        <w:tc>
          <w:tcPr>
            <w:tcW w:w="1604" w:type="dxa"/>
            <w:tcBorders>
              <w:top w:val="single" w:sz="4" w:space="0" w:color="auto"/>
              <w:left w:val="single" w:sz="4" w:space="0" w:color="auto"/>
              <w:bottom w:val="single" w:sz="4" w:space="0" w:color="auto"/>
              <w:right w:val="single" w:sz="4" w:space="0" w:color="auto"/>
            </w:tcBorders>
            <w:shd w:val="clear" w:color="auto" w:fill="FFFFFF"/>
            <w:vAlign w:val="bottom"/>
          </w:tcPr>
          <w:p w14:paraId="575156D6" w14:textId="77777777" w:rsidR="002A1515" w:rsidRPr="009A3570" w:rsidRDefault="002A1515" w:rsidP="00D54160">
            <w:pPr>
              <w:autoSpaceDE w:val="0"/>
              <w:autoSpaceDN w:val="0"/>
              <w:adjustRightInd w:val="0"/>
              <w:spacing w:after="0" w:line="320" w:lineRule="atLeast"/>
              <w:ind w:left="142" w:right="60"/>
              <w:jc w:val="center"/>
              <w:rPr>
                <w:rFonts w:ascii="Times New Roman" w:hAnsi="Times New Roman" w:cs="Times New Roman"/>
                <w:sz w:val="24"/>
                <w:szCs w:val="24"/>
              </w:rPr>
            </w:pPr>
            <w:r w:rsidRPr="009A3570">
              <w:rPr>
                <w:rFonts w:ascii="Times New Roman" w:hAnsi="Times New Roman" w:cs="Times New Roman"/>
                <w:sz w:val="24"/>
                <w:szCs w:val="24"/>
              </w:rPr>
              <w:t>R</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bottom"/>
          </w:tcPr>
          <w:p w14:paraId="667D36EB" w14:textId="77777777" w:rsidR="002A1515" w:rsidRPr="009A3570" w:rsidRDefault="002A1515" w:rsidP="00D54160">
            <w:pPr>
              <w:autoSpaceDE w:val="0"/>
              <w:autoSpaceDN w:val="0"/>
              <w:adjustRightInd w:val="0"/>
              <w:spacing w:after="0" w:line="320" w:lineRule="atLeast"/>
              <w:ind w:left="142" w:right="60"/>
              <w:jc w:val="center"/>
              <w:rPr>
                <w:rFonts w:ascii="Times New Roman" w:hAnsi="Times New Roman" w:cs="Times New Roman"/>
                <w:sz w:val="24"/>
                <w:szCs w:val="24"/>
              </w:rPr>
            </w:pPr>
            <w:r w:rsidRPr="009A3570">
              <w:rPr>
                <w:rFonts w:ascii="Times New Roman" w:hAnsi="Times New Roman" w:cs="Times New Roman"/>
                <w:sz w:val="24"/>
                <w:szCs w:val="24"/>
              </w:rPr>
              <w:t>R Square</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bottom"/>
          </w:tcPr>
          <w:p w14:paraId="6CB0B3C7" w14:textId="77777777" w:rsidR="002A1515" w:rsidRPr="009A3570" w:rsidRDefault="002A1515" w:rsidP="00D54160">
            <w:pPr>
              <w:autoSpaceDE w:val="0"/>
              <w:autoSpaceDN w:val="0"/>
              <w:adjustRightInd w:val="0"/>
              <w:spacing w:after="0" w:line="320" w:lineRule="atLeast"/>
              <w:ind w:left="142" w:right="60"/>
              <w:jc w:val="center"/>
              <w:rPr>
                <w:rFonts w:ascii="Times New Roman" w:hAnsi="Times New Roman" w:cs="Times New Roman"/>
                <w:sz w:val="24"/>
                <w:szCs w:val="24"/>
              </w:rPr>
            </w:pPr>
            <w:r w:rsidRPr="009A3570">
              <w:rPr>
                <w:rFonts w:ascii="Times New Roman" w:hAnsi="Times New Roman" w:cs="Times New Roman"/>
                <w:sz w:val="24"/>
                <w:szCs w:val="24"/>
              </w:rPr>
              <w:t>Adjusted R Square</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bottom"/>
          </w:tcPr>
          <w:p w14:paraId="51EDD466" w14:textId="77777777" w:rsidR="002A1515" w:rsidRPr="009A3570" w:rsidRDefault="002A1515" w:rsidP="00D54160">
            <w:pPr>
              <w:autoSpaceDE w:val="0"/>
              <w:autoSpaceDN w:val="0"/>
              <w:adjustRightInd w:val="0"/>
              <w:spacing w:after="0" w:line="320" w:lineRule="atLeast"/>
              <w:ind w:left="142" w:right="60"/>
              <w:jc w:val="center"/>
              <w:rPr>
                <w:rFonts w:ascii="Times New Roman" w:hAnsi="Times New Roman" w:cs="Times New Roman"/>
                <w:sz w:val="24"/>
                <w:szCs w:val="24"/>
              </w:rPr>
            </w:pPr>
            <w:r w:rsidRPr="009A3570">
              <w:rPr>
                <w:rFonts w:ascii="Times New Roman" w:hAnsi="Times New Roman" w:cs="Times New Roman"/>
                <w:sz w:val="24"/>
                <w:szCs w:val="24"/>
              </w:rPr>
              <w:t>Std. Error of the Estimate</w:t>
            </w:r>
          </w:p>
        </w:tc>
        <w:tc>
          <w:tcPr>
            <w:tcW w:w="235" w:type="dxa"/>
            <w:tcBorders>
              <w:top w:val="single" w:sz="4" w:space="0" w:color="auto"/>
              <w:left w:val="single" w:sz="4" w:space="0" w:color="auto"/>
              <w:bottom w:val="single" w:sz="4" w:space="0" w:color="auto"/>
            </w:tcBorders>
            <w:shd w:val="clear" w:color="auto" w:fill="FFFFFF"/>
            <w:vAlign w:val="bottom"/>
          </w:tcPr>
          <w:p w14:paraId="2BFA37AE" w14:textId="3BD69A69" w:rsidR="002A1515" w:rsidRPr="009A3570" w:rsidRDefault="002A1515" w:rsidP="00D54160">
            <w:pPr>
              <w:autoSpaceDE w:val="0"/>
              <w:autoSpaceDN w:val="0"/>
              <w:adjustRightInd w:val="0"/>
              <w:spacing w:after="0" w:line="320" w:lineRule="atLeast"/>
              <w:ind w:left="142" w:right="60"/>
              <w:jc w:val="center"/>
              <w:rPr>
                <w:rFonts w:ascii="Times New Roman" w:hAnsi="Times New Roman" w:cs="Times New Roman"/>
                <w:sz w:val="24"/>
                <w:szCs w:val="24"/>
              </w:rPr>
            </w:pPr>
          </w:p>
        </w:tc>
      </w:tr>
      <w:tr w:rsidR="00957909" w:rsidRPr="009A3570" w14:paraId="39148528" w14:textId="77777777" w:rsidTr="00103D98">
        <w:trPr>
          <w:cantSplit/>
        </w:trPr>
        <w:tc>
          <w:tcPr>
            <w:tcW w:w="795" w:type="dxa"/>
            <w:tcBorders>
              <w:bottom w:val="single" w:sz="4" w:space="0" w:color="auto"/>
              <w:right w:val="single" w:sz="4" w:space="0" w:color="auto"/>
            </w:tcBorders>
            <w:shd w:val="clear" w:color="auto" w:fill="E0E0E0"/>
          </w:tcPr>
          <w:p w14:paraId="076BCF30" w14:textId="77777777" w:rsidR="00957909" w:rsidRPr="009A3570" w:rsidRDefault="00957909" w:rsidP="00D54160">
            <w:pPr>
              <w:autoSpaceDE w:val="0"/>
              <w:autoSpaceDN w:val="0"/>
              <w:adjustRightInd w:val="0"/>
              <w:spacing w:after="0" w:line="320" w:lineRule="atLeast"/>
              <w:ind w:left="142" w:right="60"/>
              <w:rPr>
                <w:rFonts w:ascii="Times New Roman" w:hAnsi="Times New Roman" w:cs="Times New Roman"/>
                <w:sz w:val="24"/>
                <w:szCs w:val="24"/>
              </w:rPr>
            </w:pPr>
            <w:r w:rsidRPr="009A3570">
              <w:rPr>
                <w:rFonts w:ascii="Times New Roman" w:hAnsi="Times New Roman" w:cs="Times New Roman"/>
                <w:sz w:val="24"/>
                <w:szCs w:val="24"/>
              </w:rPr>
              <w:t>1</w:t>
            </w:r>
          </w:p>
        </w:tc>
        <w:tc>
          <w:tcPr>
            <w:tcW w:w="1604" w:type="dxa"/>
            <w:tcBorders>
              <w:left w:val="single" w:sz="4" w:space="0" w:color="auto"/>
              <w:bottom w:val="single" w:sz="4" w:space="0" w:color="auto"/>
              <w:right w:val="single" w:sz="4" w:space="0" w:color="auto"/>
            </w:tcBorders>
            <w:shd w:val="clear" w:color="auto" w:fill="FFFFFF"/>
          </w:tcPr>
          <w:p w14:paraId="4DF8137E" w14:textId="548CBA0F" w:rsidR="00957909" w:rsidRPr="009A3570" w:rsidRDefault="00957909" w:rsidP="00D54160">
            <w:pPr>
              <w:autoSpaceDE w:val="0"/>
              <w:autoSpaceDN w:val="0"/>
              <w:adjustRightInd w:val="0"/>
              <w:spacing w:after="0" w:line="320" w:lineRule="atLeast"/>
              <w:ind w:left="142" w:right="60"/>
              <w:jc w:val="right"/>
              <w:rPr>
                <w:rFonts w:ascii="Times New Roman" w:hAnsi="Times New Roman" w:cs="Times New Roman"/>
                <w:sz w:val="24"/>
                <w:szCs w:val="24"/>
              </w:rPr>
            </w:pPr>
            <w:r w:rsidRPr="005521F0">
              <w:rPr>
                <w:rFonts w:ascii="Times New Roman" w:hAnsi="Times New Roman" w:cs="Times New Roman"/>
              </w:rPr>
              <w:t>.652</w:t>
            </w:r>
            <w:r w:rsidRPr="005521F0">
              <w:rPr>
                <w:rFonts w:ascii="Times New Roman" w:hAnsi="Times New Roman" w:cs="Times New Roman"/>
                <w:vertAlign w:val="superscript"/>
              </w:rPr>
              <w:t>a</w:t>
            </w:r>
          </w:p>
        </w:tc>
        <w:tc>
          <w:tcPr>
            <w:tcW w:w="1276" w:type="dxa"/>
            <w:tcBorders>
              <w:left w:val="single" w:sz="4" w:space="0" w:color="auto"/>
              <w:bottom w:val="single" w:sz="4" w:space="0" w:color="auto"/>
              <w:right w:val="single" w:sz="4" w:space="0" w:color="auto"/>
            </w:tcBorders>
            <w:shd w:val="clear" w:color="auto" w:fill="FFFFFF"/>
          </w:tcPr>
          <w:p w14:paraId="4110A54F" w14:textId="3A39D1A5" w:rsidR="00957909" w:rsidRPr="009A3570" w:rsidRDefault="00957909" w:rsidP="00D54160">
            <w:pPr>
              <w:autoSpaceDE w:val="0"/>
              <w:autoSpaceDN w:val="0"/>
              <w:adjustRightInd w:val="0"/>
              <w:spacing w:after="0" w:line="320" w:lineRule="atLeast"/>
              <w:ind w:left="142" w:right="60"/>
              <w:jc w:val="right"/>
              <w:rPr>
                <w:rFonts w:ascii="Times New Roman" w:hAnsi="Times New Roman" w:cs="Times New Roman"/>
                <w:sz w:val="24"/>
                <w:szCs w:val="24"/>
              </w:rPr>
            </w:pPr>
            <w:r w:rsidRPr="005521F0">
              <w:rPr>
                <w:rFonts w:ascii="Times New Roman" w:hAnsi="Times New Roman" w:cs="Times New Roman"/>
              </w:rPr>
              <w:t>.425</w:t>
            </w:r>
          </w:p>
        </w:tc>
        <w:tc>
          <w:tcPr>
            <w:tcW w:w="1418" w:type="dxa"/>
            <w:tcBorders>
              <w:left w:val="single" w:sz="4" w:space="0" w:color="auto"/>
              <w:bottom w:val="single" w:sz="4" w:space="0" w:color="auto"/>
              <w:right w:val="single" w:sz="4" w:space="0" w:color="auto"/>
            </w:tcBorders>
            <w:shd w:val="clear" w:color="auto" w:fill="FFFFFF"/>
          </w:tcPr>
          <w:p w14:paraId="36A2AE0D" w14:textId="5DB1F43A" w:rsidR="00957909" w:rsidRPr="009A3570" w:rsidRDefault="00957909" w:rsidP="00D54160">
            <w:pPr>
              <w:autoSpaceDE w:val="0"/>
              <w:autoSpaceDN w:val="0"/>
              <w:adjustRightInd w:val="0"/>
              <w:spacing w:after="0" w:line="320" w:lineRule="atLeast"/>
              <w:ind w:left="142" w:right="60"/>
              <w:jc w:val="right"/>
              <w:rPr>
                <w:rFonts w:ascii="Times New Roman" w:hAnsi="Times New Roman" w:cs="Times New Roman"/>
                <w:sz w:val="24"/>
                <w:szCs w:val="24"/>
              </w:rPr>
            </w:pPr>
            <w:r w:rsidRPr="00D54160">
              <w:rPr>
                <w:rFonts w:ascii="Times New Roman" w:hAnsi="Times New Roman" w:cs="Times New Roman"/>
              </w:rPr>
              <w:t>.413</w:t>
            </w:r>
          </w:p>
        </w:tc>
        <w:tc>
          <w:tcPr>
            <w:tcW w:w="1984" w:type="dxa"/>
            <w:tcBorders>
              <w:left w:val="single" w:sz="4" w:space="0" w:color="auto"/>
              <w:bottom w:val="single" w:sz="4" w:space="0" w:color="auto"/>
              <w:right w:val="single" w:sz="4" w:space="0" w:color="auto"/>
            </w:tcBorders>
            <w:shd w:val="clear" w:color="auto" w:fill="FFFFFF"/>
          </w:tcPr>
          <w:p w14:paraId="19FC0736" w14:textId="26EA7DD0" w:rsidR="00957909" w:rsidRPr="009A3570" w:rsidRDefault="00957909" w:rsidP="00D54160">
            <w:pPr>
              <w:autoSpaceDE w:val="0"/>
              <w:autoSpaceDN w:val="0"/>
              <w:adjustRightInd w:val="0"/>
              <w:spacing w:after="0" w:line="320" w:lineRule="atLeast"/>
              <w:ind w:left="142" w:right="60"/>
              <w:jc w:val="right"/>
              <w:rPr>
                <w:rFonts w:ascii="Times New Roman" w:hAnsi="Times New Roman" w:cs="Times New Roman"/>
                <w:sz w:val="24"/>
                <w:szCs w:val="24"/>
              </w:rPr>
            </w:pPr>
            <w:r w:rsidRPr="005521F0">
              <w:rPr>
                <w:rFonts w:ascii="Times New Roman" w:hAnsi="Times New Roman" w:cs="Times New Roman"/>
              </w:rPr>
              <w:t>1.287</w:t>
            </w:r>
          </w:p>
        </w:tc>
        <w:tc>
          <w:tcPr>
            <w:tcW w:w="235" w:type="dxa"/>
            <w:tcBorders>
              <w:left w:val="single" w:sz="4" w:space="0" w:color="auto"/>
              <w:bottom w:val="single" w:sz="4" w:space="0" w:color="auto"/>
            </w:tcBorders>
            <w:shd w:val="clear" w:color="auto" w:fill="FFFFFF"/>
          </w:tcPr>
          <w:p w14:paraId="74AD57F7" w14:textId="32EE806B" w:rsidR="00957909" w:rsidRPr="009A3570" w:rsidRDefault="00957909" w:rsidP="00D54160">
            <w:pPr>
              <w:autoSpaceDE w:val="0"/>
              <w:autoSpaceDN w:val="0"/>
              <w:adjustRightInd w:val="0"/>
              <w:spacing w:after="0" w:line="320" w:lineRule="atLeast"/>
              <w:ind w:left="142" w:right="60"/>
              <w:jc w:val="right"/>
              <w:rPr>
                <w:rFonts w:ascii="Times New Roman" w:hAnsi="Times New Roman" w:cs="Times New Roman"/>
                <w:sz w:val="24"/>
                <w:szCs w:val="24"/>
              </w:rPr>
            </w:pPr>
          </w:p>
        </w:tc>
      </w:tr>
    </w:tbl>
    <w:p w14:paraId="4CD66BB1" w14:textId="25E3D6CC" w:rsidR="002A1515" w:rsidRDefault="005347F6" w:rsidP="00D54160">
      <w:pPr>
        <w:autoSpaceDE w:val="0"/>
        <w:autoSpaceDN w:val="0"/>
        <w:adjustRightInd w:val="0"/>
        <w:spacing w:after="0" w:line="360" w:lineRule="auto"/>
        <w:ind w:left="142"/>
        <w:jc w:val="both"/>
        <w:rPr>
          <w:rFonts w:ascii="Times New Roman" w:hAnsi="Times New Roman" w:cs="Times New Roman"/>
          <w:sz w:val="24"/>
          <w:szCs w:val="24"/>
          <w:lang w:val="en-US"/>
        </w:rPr>
      </w:pPr>
      <w:r>
        <w:rPr>
          <w:rFonts w:ascii="Times New Roman" w:hAnsi="Times New Roman" w:cs="Times New Roman"/>
          <w:i/>
          <w:sz w:val="24"/>
          <w:szCs w:val="24"/>
          <w:lang w:val="en-US"/>
        </w:rPr>
        <w:t xml:space="preserve">   </w:t>
      </w:r>
      <w:proofErr w:type="spellStart"/>
      <w:r w:rsidR="002A1515">
        <w:rPr>
          <w:rFonts w:ascii="Times New Roman" w:hAnsi="Times New Roman" w:cs="Times New Roman"/>
          <w:i/>
          <w:sz w:val="24"/>
          <w:szCs w:val="24"/>
          <w:lang w:val="en-US"/>
        </w:rPr>
        <w:t>Sumber</w:t>
      </w:r>
      <w:proofErr w:type="spellEnd"/>
      <w:r w:rsidR="002A1515">
        <w:rPr>
          <w:rFonts w:ascii="Times New Roman" w:hAnsi="Times New Roman" w:cs="Times New Roman"/>
          <w:i/>
          <w:sz w:val="24"/>
          <w:szCs w:val="24"/>
          <w:lang w:val="en-US"/>
        </w:rPr>
        <w:t xml:space="preserve">: Data Primer </w:t>
      </w:r>
      <w:proofErr w:type="spellStart"/>
      <w:r w:rsidR="002A1515">
        <w:rPr>
          <w:rFonts w:ascii="Times New Roman" w:hAnsi="Times New Roman" w:cs="Times New Roman"/>
          <w:i/>
          <w:sz w:val="24"/>
          <w:szCs w:val="24"/>
          <w:lang w:val="en-US"/>
        </w:rPr>
        <w:t>Diolah</w:t>
      </w:r>
      <w:proofErr w:type="spellEnd"/>
      <w:r w:rsidR="002A1515">
        <w:rPr>
          <w:rFonts w:ascii="Times New Roman" w:hAnsi="Times New Roman" w:cs="Times New Roman"/>
          <w:i/>
          <w:sz w:val="24"/>
          <w:szCs w:val="24"/>
          <w:lang w:val="en-US"/>
        </w:rPr>
        <w:t>, 202</w:t>
      </w:r>
      <w:r>
        <w:rPr>
          <w:rFonts w:ascii="Times New Roman" w:hAnsi="Times New Roman" w:cs="Times New Roman"/>
          <w:i/>
          <w:sz w:val="24"/>
          <w:szCs w:val="24"/>
          <w:lang w:val="en-US"/>
        </w:rPr>
        <w:t>4</w:t>
      </w:r>
    </w:p>
    <w:p w14:paraId="126F8252" w14:textId="77777777" w:rsidR="000B743D" w:rsidRPr="005347F6" w:rsidRDefault="000B743D" w:rsidP="000B743D">
      <w:pPr>
        <w:autoSpaceDE w:val="0"/>
        <w:autoSpaceDN w:val="0"/>
        <w:adjustRightInd w:val="0"/>
        <w:spacing w:after="0" w:line="360" w:lineRule="auto"/>
        <w:ind w:left="142" w:firstLine="425"/>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lastRenderedPageBreak/>
        <w:t>Nilai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koefisien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determinasi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sebesar</w:t>
      </w:r>
      <w:proofErr w:type="spellEnd"/>
      <w:r>
        <w:rPr>
          <w:rFonts w:ascii="Times New Roman" w:hAnsi="Times New Roman" w:cs="Times New Roman"/>
          <w:sz w:val="24"/>
          <w:szCs w:val="24"/>
          <w:lang w:val="en-US"/>
        </w:rPr>
        <w:t xml:space="preserve"> 0,413. </w:t>
      </w:r>
      <w:proofErr w:type="spellStart"/>
      <w:r>
        <w:rPr>
          <w:rFonts w:ascii="Times New Roman" w:hAnsi="Times New Roman" w:cs="Times New Roman"/>
          <w:sz w:val="24"/>
          <w:szCs w:val="24"/>
          <w:lang w:val="en-US"/>
        </w:rPr>
        <w:t>Maka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kontribusi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literasi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keuangan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gaya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hidup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mempengaruhi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variabel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perilaku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keuangan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sebesar</w:t>
      </w:r>
      <w:proofErr w:type="spellEnd"/>
      <w:r>
        <w:rPr>
          <w:rFonts w:ascii="Times New Roman" w:hAnsi="Times New Roman" w:cs="Times New Roman"/>
          <w:sz w:val="24"/>
          <w:szCs w:val="24"/>
          <w:lang w:val="en-US"/>
        </w:rPr>
        <w:t xml:space="preserve"> 41</w:t>
      </w:r>
      <w:proofErr w:type="gramStart"/>
      <w:r>
        <w:rPr>
          <w:rFonts w:ascii="Times New Roman" w:hAnsi="Times New Roman" w:cs="Times New Roman"/>
          <w:sz w:val="24"/>
          <w:szCs w:val="24"/>
          <w:lang w:val="en-US"/>
        </w:rPr>
        <w:t>,3</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sedangkan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sisanya</w:t>
      </w:r>
      <w:proofErr w:type="spellEnd"/>
      <w:r>
        <w:rPr>
          <w:rFonts w:ascii="Times New Roman" w:hAnsi="Times New Roman" w:cs="Times New Roman"/>
          <w:sz w:val="24"/>
          <w:szCs w:val="24"/>
          <w:lang w:val="en-US"/>
        </w:rPr>
        <w:t xml:space="preserve"> 58,7% </w:t>
      </w:r>
      <w:proofErr w:type="spellStart"/>
      <w:r>
        <w:rPr>
          <w:rFonts w:ascii="Times New Roman" w:hAnsi="Times New Roman" w:cs="Times New Roman"/>
          <w:sz w:val="24"/>
          <w:szCs w:val="24"/>
          <w:lang w:val="en-US"/>
        </w:rPr>
        <w:t>dipengaruhi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oleh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variabel</w:t>
      </w:r>
      <w:proofErr w:type="spellEnd"/>
      <w:r>
        <w:rPr>
          <w:rFonts w:ascii="Times New Roman" w:hAnsi="Times New Roman" w:cs="Times New Roman"/>
          <w:sz w:val="24"/>
          <w:szCs w:val="24"/>
          <w:lang w:val="en-US"/>
        </w:rPr>
        <w:t xml:space="preserve"> lain yang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
    <w:p w14:paraId="41FC5C26" w14:textId="77777777" w:rsidR="00300B1F" w:rsidRDefault="00300B1F" w:rsidP="00300B1F">
      <w:pPr>
        <w:spacing w:before="120"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KESIMPULAN DAN SARAN</w:t>
      </w:r>
    </w:p>
    <w:p w14:paraId="712A40C0" w14:textId="7D030161" w:rsidR="00250B7B" w:rsidRDefault="002A1515" w:rsidP="00250B7B">
      <w:pPr>
        <w:pStyle w:val="Heading2"/>
        <w:rPr>
          <w:rFonts w:ascii="Times New Roman" w:hAnsi="Times New Roman" w:cs="Times New Roman"/>
          <w:color w:val="auto"/>
          <w:sz w:val="24"/>
          <w:szCs w:val="24"/>
          <w:lang w:val="en-US"/>
        </w:rPr>
      </w:pPr>
      <w:bookmarkStart w:id="10" w:name="_Toc155566920"/>
      <w:r w:rsidRPr="00300B1F">
        <w:rPr>
          <w:rFonts w:ascii="Times New Roman" w:hAnsi="Times New Roman" w:cs="Times New Roman"/>
          <w:color w:val="auto"/>
          <w:sz w:val="24"/>
          <w:szCs w:val="24"/>
          <w:lang w:val="en-US"/>
        </w:rPr>
        <w:t>Kesimpulan</w:t>
      </w:r>
      <w:bookmarkEnd w:id="10"/>
    </w:p>
    <w:p w14:paraId="2C126EDC" w14:textId="77777777" w:rsidR="000B743D" w:rsidRPr="0015784E" w:rsidRDefault="000B743D" w:rsidP="000B743D">
      <w:pPr>
        <w:spacing w:line="360" w:lineRule="auto"/>
        <w:jc w:val="both"/>
        <w:rPr>
          <w:rFonts w:ascii="Times New Roman" w:hAnsi="Times New Roman" w:cs="Times New Roman"/>
          <w:sz w:val="24"/>
          <w:szCs w:val="24"/>
          <w:lang w:val="en-US"/>
        </w:rPr>
      </w:pPr>
      <w:bookmarkStart w:id="11" w:name="_Toc155566921"/>
      <w:proofErr w:type="spellStart"/>
      <w:r w:rsidRPr="0015784E">
        <w:rPr>
          <w:rFonts w:ascii="Times New Roman" w:hAnsi="Times New Roman" w:cs="Times New Roman"/>
          <w:sz w:val="24"/>
          <w:szCs w:val="24"/>
          <w:lang w:val="en-US"/>
        </w:rPr>
        <w:t>Simpulan</w:t>
      </w:r>
      <w:proofErr w:type="spellEnd"/>
      <w:r w:rsidRPr="0015784E">
        <w:rPr>
          <w:rFonts w:ascii="Times New Roman" w:hAnsi="Times New Roman" w:cs="Times New Roman"/>
          <w:sz w:val="24"/>
          <w:szCs w:val="24"/>
          <w:lang w:val="en-US"/>
        </w:rPr>
        <w:t xml:space="preserve"> </w:t>
      </w:r>
      <w:proofErr w:type="spellStart"/>
      <w:r w:rsidRPr="0015784E">
        <w:rPr>
          <w:rFonts w:ascii="Times New Roman" w:hAnsi="Times New Roman" w:cs="Times New Roman"/>
          <w:sz w:val="24"/>
          <w:szCs w:val="24"/>
          <w:lang w:val="en-US"/>
        </w:rPr>
        <w:t>dari</w:t>
      </w:r>
      <w:proofErr w:type="spellEnd"/>
      <w:r w:rsidRPr="0015784E">
        <w:rPr>
          <w:rFonts w:ascii="Times New Roman" w:hAnsi="Times New Roman" w:cs="Times New Roman"/>
          <w:sz w:val="24"/>
          <w:szCs w:val="24"/>
          <w:lang w:val="en-US"/>
        </w:rPr>
        <w:t xml:space="preserve"> </w:t>
      </w:r>
      <w:proofErr w:type="spellStart"/>
      <w:r w:rsidRPr="0015784E">
        <w:rPr>
          <w:rFonts w:ascii="Times New Roman" w:hAnsi="Times New Roman" w:cs="Times New Roman"/>
          <w:sz w:val="24"/>
          <w:szCs w:val="24"/>
          <w:lang w:val="en-US"/>
        </w:rPr>
        <w:t>penelitian</w:t>
      </w:r>
      <w:proofErr w:type="spellEnd"/>
      <w:r w:rsidRPr="0015784E">
        <w:rPr>
          <w:rFonts w:ascii="Times New Roman" w:hAnsi="Times New Roman" w:cs="Times New Roman"/>
          <w:sz w:val="24"/>
          <w:szCs w:val="24"/>
          <w:lang w:val="en-US"/>
        </w:rPr>
        <w:t xml:space="preserve"> </w:t>
      </w:r>
      <w:proofErr w:type="spellStart"/>
      <w:r w:rsidRPr="0015784E">
        <w:rPr>
          <w:rFonts w:ascii="Times New Roman" w:hAnsi="Times New Roman" w:cs="Times New Roman"/>
          <w:sz w:val="24"/>
          <w:szCs w:val="24"/>
          <w:lang w:val="en-US"/>
        </w:rPr>
        <w:t>ini</w:t>
      </w:r>
      <w:proofErr w:type="spellEnd"/>
      <w:r w:rsidRPr="0015784E">
        <w:rPr>
          <w:rFonts w:ascii="Times New Roman" w:hAnsi="Times New Roman" w:cs="Times New Roman"/>
          <w:sz w:val="24"/>
          <w:szCs w:val="24"/>
          <w:lang w:val="en-US"/>
        </w:rPr>
        <w:t xml:space="preserve"> </w:t>
      </w:r>
      <w:proofErr w:type="spellStart"/>
      <w:r w:rsidRPr="0015784E">
        <w:rPr>
          <w:rFonts w:ascii="Times New Roman" w:hAnsi="Times New Roman" w:cs="Times New Roman"/>
          <w:sz w:val="24"/>
          <w:szCs w:val="24"/>
          <w:lang w:val="en-US"/>
        </w:rPr>
        <w:t>adalah</w:t>
      </w:r>
      <w:proofErr w:type="spellEnd"/>
      <w:r w:rsidRPr="0015784E">
        <w:rPr>
          <w:rFonts w:ascii="Times New Roman" w:hAnsi="Times New Roman" w:cs="Times New Roman"/>
          <w:sz w:val="24"/>
          <w:szCs w:val="24"/>
          <w:lang w:val="en-US"/>
        </w:rPr>
        <w:t xml:space="preserve"> </w:t>
      </w:r>
      <w:proofErr w:type="spellStart"/>
      <w:r w:rsidRPr="0015784E">
        <w:rPr>
          <w:rFonts w:ascii="Times New Roman" w:hAnsi="Times New Roman" w:cs="Times New Roman"/>
          <w:sz w:val="24"/>
          <w:szCs w:val="24"/>
          <w:lang w:val="en-US"/>
        </w:rPr>
        <w:t>perilaku</w:t>
      </w:r>
      <w:proofErr w:type="spellEnd"/>
      <w:r w:rsidRPr="0015784E">
        <w:rPr>
          <w:rFonts w:ascii="Times New Roman" w:hAnsi="Times New Roman" w:cs="Times New Roman"/>
          <w:sz w:val="24"/>
          <w:szCs w:val="24"/>
          <w:lang w:val="en-US"/>
        </w:rPr>
        <w:t xml:space="preserve"> </w:t>
      </w:r>
      <w:proofErr w:type="spellStart"/>
      <w:r w:rsidRPr="0015784E">
        <w:rPr>
          <w:rFonts w:ascii="Times New Roman" w:hAnsi="Times New Roman" w:cs="Times New Roman"/>
          <w:sz w:val="24"/>
          <w:szCs w:val="24"/>
          <w:lang w:val="en-US"/>
        </w:rPr>
        <w:t>keuangan</w:t>
      </w:r>
      <w:proofErr w:type="spellEnd"/>
      <w:r w:rsidRPr="0015784E">
        <w:rPr>
          <w:rFonts w:ascii="Times New Roman" w:hAnsi="Times New Roman" w:cs="Times New Roman"/>
          <w:sz w:val="24"/>
          <w:szCs w:val="24"/>
          <w:lang w:val="en-US"/>
        </w:rPr>
        <w:t xml:space="preserve"> </w:t>
      </w:r>
      <w:proofErr w:type="spellStart"/>
      <w:r w:rsidRPr="0015784E">
        <w:rPr>
          <w:rFonts w:ascii="Times New Roman" w:hAnsi="Times New Roman" w:cs="Times New Roman"/>
          <w:sz w:val="24"/>
          <w:szCs w:val="24"/>
          <w:lang w:val="en-US"/>
        </w:rPr>
        <w:t>dipengaruhi</w:t>
      </w:r>
      <w:proofErr w:type="spellEnd"/>
      <w:r w:rsidRPr="0015784E">
        <w:rPr>
          <w:rFonts w:ascii="Times New Roman" w:hAnsi="Times New Roman" w:cs="Times New Roman"/>
          <w:sz w:val="24"/>
          <w:szCs w:val="24"/>
          <w:lang w:val="en-US"/>
        </w:rPr>
        <w:t xml:space="preserve"> </w:t>
      </w:r>
      <w:proofErr w:type="spellStart"/>
      <w:proofErr w:type="gramStart"/>
      <w:r w:rsidRPr="0015784E">
        <w:rPr>
          <w:rFonts w:ascii="Times New Roman" w:hAnsi="Times New Roman" w:cs="Times New Roman"/>
          <w:sz w:val="24"/>
          <w:szCs w:val="24"/>
          <w:lang w:val="en-US"/>
        </w:rPr>
        <w:t>oleh</w:t>
      </w:r>
      <w:proofErr w:type="spellEnd"/>
      <w:r w:rsidRPr="0015784E">
        <w:rPr>
          <w:rFonts w:ascii="Times New Roman" w:hAnsi="Times New Roman" w:cs="Times New Roman"/>
          <w:sz w:val="24"/>
          <w:szCs w:val="24"/>
          <w:lang w:val="en-US"/>
        </w:rPr>
        <w:t xml:space="preserve">  </w:t>
      </w:r>
      <w:proofErr w:type="spellStart"/>
      <w:r w:rsidRPr="0015784E">
        <w:rPr>
          <w:rFonts w:ascii="Times New Roman" w:hAnsi="Times New Roman" w:cs="Times New Roman"/>
          <w:sz w:val="24"/>
          <w:szCs w:val="24"/>
          <w:lang w:val="en-US"/>
        </w:rPr>
        <w:t>literasi</w:t>
      </w:r>
      <w:proofErr w:type="spellEnd"/>
      <w:proofErr w:type="gramEnd"/>
      <w:r w:rsidRPr="0015784E">
        <w:rPr>
          <w:rFonts w:ascii="Times New Roman" w:hAnsi="Times New Roman" w:cs="Times New Roman"/>
          <w:sz w:val="24"/>
          <w:szCs w:val="24"/>
          <w:lang w:val="en-US"/>
        </w:rPr>
        <w:t xml:space="preserve"> </w:t>
      </w:r>
      <w:proofErr w:type="spellStart"/>
      <w:r w:rsidRPr="0015784E">
        <w:rPr>
          <w:rFonts w:ascii="Times New Roman" w:hAnsi="Times New Roman" w:cs="Times New Roman"/>
          <w:sz w:val="24"/>
          <w:szCs w:val="24"/>
          <w:lang w:val="en-US"/>
        </w:rPr>
        <w:t>keuangan</w:t>
      </w:r>
      <w:proofErr w:type="spellEnd"/>
      <w:r w:rsidRPr="0015784E">
        <w:rPr>
          <w:rFonts w:ascii="Times New Roman" w:hAnsi="Times New Roman" w:cs="Times New Roman"/>
          <w:sz w:val="24"/>
          <w:szCs w:val="24"/>
          <w:lang w:val="en-US"/>
        </w:rPr>
        <w:t xml:space="preserve"> </w:t>
      </w:r>
      <w:proofErr w:type="spellStart"/>
      <w:r w:rsidRPr="0015784E">
        <w:rPr>
          <w:rFonts w:ascii="Times New Roman" w:hAnsi="Times New Roman" w:cs="Times New Roman"/>
          <w:sz w:val="24"/>
          <w:szCs w:val="24"/>
          <w:lang w:val="en-US"/>
        </w:rPr>
        <w:t>dan</w:t>
      </w:r>
      <w:proofErr w:type="spellEnd"/>
      <w:r w:rsidRPr="0015784E">
        <w:rPr>
          <w:rFonts w:ascii="Times New Roman" w:hAnsi="Times New Roman" w:cs="Times New Roman"/>
          <w:sz w:val="24"/>
          <w:szCs w:val="24"/>
          <w:lang w:val="en-US"/>
        </w:rPr>
        <w:t xml:space="preserve"> </w:t>
      </w:r>
      <w:proofErr w:type="spellStart"/>
      <w:r w:rsidRPr="0015784E">
        <w:rPr>
          <w:rFonts w:ascii="Times New Roman" w:hAnsi="Times New Roman" w:cs="Times New Roman"/>
          <w:sz w:val="24"/>
          <w:szCs w:val="24"/>
          <w:lang w:val="en-US"/>
        </w:rPr>
        <w:t>gaya</w:t>
      </w:r>
      <w:proofErr w:type="spellEnd"/>
      <w:r w:rsidRPr="0015784E">
        <w:rPr>
          <w:rFonts w:ascii="Times New Roman" w:hAnsi="Times New Roman" w:cs="Times New Roman"/>
          <w:sz w:val="24"/>
          <w:szCs w:val="24"/>
          <w:lang w:val="en-US"/>
        </w:rPr>
        <w:t xml:space="preserve"> </w:t>
      </w:r>
      <w:proofErr w:type="spellStart"/>
      <w:r w:rsidRPr="0015784E">
        <w:rPr>
          <w:rFonts w:ascii="Times New Roman" w:hAnsi="Times New Roman" w:cs="Times New Roman"/>
          <w:sz w:val="24"/>
          <w:szCs w:val="24"/>
          <w:lang w:val="en-US"/>
        </w:rPr>
        <w:t>hidup</w:t>
      </w:r>
      <w:proofErr w:type="spellEnd"/>
      <w:r w:rsidRPr="0015784E">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pada</w:t>
      </w:r>
      <w:proofErr w:type="spellEnd"/>
      <w:r>
        <w:rPr>
          <w:rFonts w:ascii="Times New Roman" w:hAnsi="Times New Roman" w:cs="Times New Roman"/>
          <w:sz w:val="24"/>
          <w:szCs w:val="24"/>
          <w:lang w:val="en-US"/>
        </w:rPr>
        <w:t xml:space="preserve"> </w:t>
      </w:r>
      <w:proofErr w:type="spellStart"/>
      <w:r w:rsidRPr="0015784E">
        <w:rPr>
          <w:rFonts w:ascii="Times New Roman" w:hAnsi="Times New Roman" w:cs="Times New Roman"/>
          <w:sz w:val="24"/>
          <w:szCs w:val="24"/>
          <w:lang w:val="en-US"/>
        </w:rPr>
        <w:t>anggota</w:t>
      </w:r>
      <w:proofErr w:type="spellEnd"/>
      <w:r w:rsidRPr="0015784E">
        <w:rPr>
          <w:rFonts w:ascii="Times New Roman" w:hAnsi="Times New Roman" w:cs="Times New Roman"/>
          <w:sz w:val="24"/>
          <w:szCs w:val="24"/>
          <w:lang w:val="en-US"/>
        </w:rPr>
        <w:t xml:space="preserve"> </w:t>
      </w:r>
      <w:proofErr w:type="spellStart"/>
      <w:r w:rsidRPr="0015784E">
        <w:rPr>
          <w:rFonts w:ascii="Times New Roman" w:hAnsi="Times New Roman" w:cs="Times New Roman"/>
          <w:sz w:val="24"/>
          <w:szCs w:val="24"/>
          <w:lang w:val="en-US"/>
        </w:rPr>
        <w:t>komunitas</w:t>
      </w:r>
      <w:proofErr w:type="spellEnd"/>
      <w:r w:rsidRPr="0015784E">
        <w:rPr>
          <w:rFonts w:ascii="Times New Roman" w:hAnsi="Times New Roman" w:cs="Times New Roman"/>
          <w:sz w:val="24"/>
          <w:szCs w:val="24"/>
          <w:lang w:val="en-US"/>
        </w:rPr>
        <w:t xml:space="preserve"> </w:t>
      </w:r>
      <w:proofErr w:type="spellStart"/>
      <w:r w:rsidRPr="0015784E">
        <w:rPr>
          <w:rFonts w:ascii="Times New Roman" w:hAnsi="Times New Roman" w:cs="Times New Roman"/>
          <w:sz w:val="24"/>
          <w:szCs w:val="24"/>
          <w:lang w:val="en-US"/>
        </w:rPr>
        <w:t>seniman</w:t>
      </w:r>
      <w:proofErr w:type="spellEnd"/>
      <w:r w:rsidRPr="0015784E">
        <w:rPr>
          <w:rFonts w:ascii="Times New Roman" w:hAnsi="Times New Roman" w:cs="Times New Roman"/>
          <w:sz w:val="24"/>
          <w:szCs w:val="24"/>
          <w:lang w:val="en-US"/>
        </w:rPr>
        <w:t xml:space="preserve"> </w:t>
      </w:r>
      <w:proofErr w:type="spellStart"/>
      <w:r w:rsidRPr="0015784E">
        <w:rPr>
          <w:rFonts w:ascii="Times New Roman" w:hAnsi="Times New Roman" w:cs="Times New Roman"/>
          <w:sz w:val="24"/>
          <w:szCs w:val="24"/>
          <w:lang w:val="en-US"/>
        </w:rPr>
        <w:t>Mojopolo</w:t>
      </w:r>
      <w:proofErr w:type="spellEnd"/>
      <w:r w:rsidRPr="0015784E">
        <w:rPr>
          <w:rFonts w:ascii="Times New Roman" w:hAnsi="Times New Roman" w:cs="Times New Roman"/>
          <w:sz w:val="24"/>
          <w:szCs w:val="24"/>
          <w:lang w:val="en-US"/>
        </w:rPr>
        <w:t>.</w:t>
      </w:r>
    </w:p>
    <w:p w14:paraId="20AC2CB9" w14:textId="77777777" w:rsidR="002A1515" w:rsidRPr="00300B1F" w:rsidRDefault="002A1515" w:rsidP="00300B1F">
      <w:pPr>
        <w:pStyle w:val="Heading2"/>
        <w:spacing w:line="360" w:lineRule="auto"/>
        <w:rPr>
          <w:rFonts w:ascii="Times New Roman" w:hAnsi="Times New Roman" w:cs="Times New Roman"/>
          <w:color w:val="auto"/>
          <w:sz w:val="24"/>
          <w:szCs w:val="24"/>
          <w:lang w:val="en-US"/>
        </w:rPr>
      </w:pPr>
      <w:r w:rsidRPr="00300B1F">
        <w:rPr>
          <w:rFonts w:ascii="Times New Roman" w:hAnsi="Times New Roman" w:cs="Times New Roman"/>
          <w:color w:val="auto"/>
          <w:sz w:val="24"/>
          <w:szCs w:val="24"/>
          <w:lang w:val="en-US"/>
        </w:rPr>
        <w:t>Saran</w:t>
      </w:r>
      <w:bookmarkEnd w:id="11"/>
    </w:p>
    <w:p w14:paraId="27A5F0F9" w14:textId="77777777" w:rsidR="000B743D" w:rsidRDefault="000B743D" w:rsidP="000B743D">
      <w:pPr>
        <w:pStyle w:val="Heading1"/>
        <w:rPr>
          <w:rFonts w:ascii="Times New Roman" w:eastAsia="Calibri" w:hAnsi="Times New Roman" w:cs="Times New Roman"/>
          <w:b w:val="0"/>
          <w:sz w:val="24"/>
          <w:szCs w:val="24"/>
        </w:rPr>
      </w:pPr>
      <w:bookmarkStart w:id="12" w:name="_Toc155566923"/>
      <w:r>
        <w:rPr>
          <w:rFonts w:ascii="Times New Roman" w:eastAsia="Calibri" w:hAnsi="Times New Roman" w:cs="Times New Roman"/>
          <w:b w:val="0"/>
          <w:sz w:val="24"/>
          <w:szCs w:val="24"/>
        </w:rPr>
        <w:t>Perlu dilakukan</w:t>
      </w:r>
      <w:r w:rsidRPr="0015784E">
        <w:rPr>
          <w:rFonts w:ascii="Times New Roman" w:eastAsia="Calibri" w:hAnsi="Times New Roman" w:cs="Times New Roman"/>
          <w:b w:val="0"/>
          <w:sz w:val="24"/>
          <w:szCs w:val="24"/>
        </w:rPr>
        <w:t xml:space="preserve"> edukasi lebih mendalam tentang </w:t>
      </w:r>
      <w:r>
        <w:rPr>
          <w:rFonts w:ascii="Times New Roman" w:eastAsia="Calibri" w:hAnsi="Times New Roman" w:cs="Times New Roman"/>
          <w:b w:val="0"/>
          <w:sz w:val="24"/>
          <w:szCs w:val="24"/>
        </w:rPr>
        <w:t>l</w:t>
      </w:r>
      <w:r w:rsidRPr="0015784E">
        <w:rPr>
          <w:rFonts w:ascii="Times New Roman" w:eastAsia="Calibri" w:hAnsi="Times New Roman" w:cs="Times New Roman"/>
          <w:b w:val="0"/>
          <w:sz w:val="24"/>
          <w:szCs w:val="24"/>
        </w:rPr>
        <w:t xml:space="preserve">iterasi keuangan di kalangan seniman. Untuk selanjutnya dapat dilakukan penelitian tentang self efficacy, fintech, minat investasi. </w:t>
      </w:r>
    </w:p>
    <w:p w14:paraId="3E903CB0" w14:textId="5A9EE14C" w:rsidR="002A1515" w:rsidRPr="007E289A" w:rsidRDefault="002A1515" w:rsidP="00D61273">
      <w:pPr>
        <w:pStyle w:val="Heading1"/>
        <w:ind w:left="567" w:hanging="567"/>
        <w:rPr>
          <w:rFonts w:ascii="Times New Roman" w:hAnsi="Times New Roman" w:cs="Times New Roman"/>
          <w:sz w:val="24"/>
          <w:szCs w:val="24"/>
        </w:rPr>
      </w:pPr>
      <w:r w:rsidRPr="00300B1F">
        <w:rPr>
          <w:rFonts w:ascii="Times New Roman" w:hAnsi="Times New Roman" w:cs="Times New Roman"/>
          <w:sz w:val="24"/>
          <w:szCs w:val="24"/>
        </w:rPr>
        <w:t>DAFTAR PUSTAKA</w:t>
      </w:r>
      <w:bookmarkEnd w:id="12"/>
      <w:r w:rsidRPr="000A5399">
        <w:rPr>
          <w:rFonts w:ascii="Times New Roman" w:hAnsi="Times New Roman" w:cs="Times New Roman"/>
          <w:sz w:val="24"/>
          <w:szCs w:val="24"/>
          <w:lang w:val="en-US"/>
        </w:rPr>
        <w:fldChar w:fldCharType="begin" w:fldLock="1"/>
      </w:r>
      <w:r w:rsidRPr="000A5399">
        <w:rPr>
          <w:rFonts w:ascii="Times New Roman" w:hAnsi="Times New Roman" w:cs="Times New Roman"/>
          <w:sz w:val="24"/>
          <w:szCs w:val="24"/>
          <w:lang w:val="en-US"/>
        </w:rPr>
        <w:instrText xml:space="preserve">ADDIN Mendeley Bibliography CSL_BIBLIOGRAPHY </w:instrText>
      </w:r>
      <w:r w:rsidRPr="000A5399">
        <w:rPr>
          <w:rFonts w:ascii="Times New Roman" w:hAnsi="Times New Roman" w:cs="Times New Roman"/>
          <w:sz w:val="24"/>
          <w:szCs w:val="24"/>
          <w:lang w:val="en-US"/>
        </w:rPr>
        <w:fldChar w:fldCharType="separate"/>
      </w:r>
    </w:p>
    <w:p w14:paraId="3E74F598" w14:textId="77777777" w:rsidR="002A1515" w:rsidRPr="00411524" w:rsidRDefault="002A1515" w:rsidP="00D61273">
      <w:pPr>
        <w:widowControl w:val="0"/>
        <w:autoSpaceDE w:val="0"/>
        <w:autoSpaceDN w:val="0"/>
        <w:adjustRightInd w:val="0"/>
        <w:spacing w:line="240" w:lineRule="auto"/>
        <w:ind w:left="567" w:hanging="567"/>
        <w:jc w:val="both"/>
        <w:rPr>
          <w:rFonts w:ascii="Times New Roman" w:hAnsi="Times New Roman" w:cs="Times New Roman"/>
          <w:noProof/>
          <w:sz w:val="24"/>
          <w:szCs w:val="24"/>
        </w:rPr>
      </w:pPr>
      <w:r w:rsidRPr="00411524">
        <w:rPr>
          <w:rFonts w:ascii="Times New Roman" w:hAnsi="Times New Roman" w:cs="Times New Roman"/>
          <w:noProof/>
          <w:sz w:val="24"/>
          <w:szCs w:val="24"/>
        </w:rPr>
        <w:t xml:space="preserve">Anisyah, E., Pinem, D., &amp; Hidayati, S. (2021). Pengaruh literasi keuangan, inklusi keuangan dan financial technology terhadap perilaku keuangan pelaku UMKM di Kecamatan Sekupang. </w:t>
      </w:r>
      <w:r w:rsidRPr="00411524">
        <w:rPr>
          <w:rFonts w:ascii="Times New Roman" w:hAnsi="Times New Roman" w:cs="Times New Roman"/>
          <w:i/>
          <w:iCs/>
          <w:noProof/>
          <w:sz w:val="24"/>
          <w:szCs w:val="24"/>
        </w:rPr>
        <w:t>Management and Business Review</w:t>
      </w:r>
      <w:r w:rsidRPr="00411524">
        <w:rPr>
          <w:rFonts w:ascii="Times New Roman" w:hAnsi="Times New Roman" w:cs="Times New Roman"/>
          <w:noProof/>
          <w:sz w:val="24"/>
          <w:szCs w:val="24"/>
        </w:rPr>
        <w:t xml:space="preserve">, </w:t>
      </w:r>
      <w:r w:rsidRPr="00411524">
        <w:rPr>
          <w:rFonts w:ascii="Times New Roman" w:hAnsi="Times New Roman" w:cs="Times New Roman"/>
          <w:i/>
          <w:iCs/>
          <w:noProof/>
          <w:sz w:val="24"/>
          <w:szCs w:val="24"/>
        </w:rPr>
        <w:t>5</w:t>
      </w:r>
      <w:r w:rsidRPr="00411524">
        <w:rPr>
          <w:rFonts w:ascii="Times New Roman" w:hAnsi="Times New Roman" w:cs="Times New Roman"/>
          <w:noProof/>
          <w:sz w:val="24"/>
          <w:szCs w:val="24"/>
        </w:rPr>
        <w:t>, 310–324. https://doi.org/10.21067/mbr.v5i2.6083</w:t>
      </w:r>
    </w:p>
    <w:p w14:paraId="6C09A8BC" w14:textId="77777777" w:rsidR="002A1515" w:rsidRPr="00411524" w:rsidRDefault="002A1515" w:rsidP="00D61273">
      <w:pPr>
        <w:widowControl w:val="0"/>
        <w:autoSpaceDE w:val="0"/>
        <w:autoSpaceDN w:val="0"/>
        <w:adjustRightInd w:val="0"/>
        <w:spacing w:line="240" w:lineRule="auto"/>
        <w:ind w:left="567" w:hanging="567"/>
        <w:jc w:val="both"/>
        <w:rPr>
          <w:rFonts w:ascii="Times New Roman" w:hAnsi="Times New Roman" w:cs="Times New Roman"/>
          <w:noProof/>
          <w:sz w:val="24"/>
          <w:szCs w:val="24"/>
        </w:rPr>
      </w:pPr>
      <w:r w:rsidRPr="00411524">
        <w:rPr>
          <w:rFonts w:ascii="Times New Roman" w:hAnsi="Times New Roman" w:cs="Times New Roman"/>
          <w:noProof/>
          <w:sz w:val="24"/>
          <w:szCs w:val="24"/>
        </w:rPr>
        <w:t xml:space="preserve">Chinen, K., &amp; Endo, H. (2012). Effects of Attitude and Background on Personal Financial Ability : A Student Survey in the United States. </w:t>
      </w:r>
      <w:r w:rsidRPr="00411524">
        <w:rPr>
          <w:rFonts w:ascii="Times New Roman" w:hAnsi="Times New Roman" w:cs="Times New Roman"/>
          <w:i/>
          <w:iCs/>
          <w:noProof/>
          <w:sz w:val="24"/>
          <w:szCs w:val="24"/>
        </w:rPr>
        <w:t>International Journal of Management</w:t>
      </w:r>
      <w:r w:rsidRPr="00411524">
        <w:rPr>
          <w:rFonts w:ascii="Times New Roman" w:hAnsi="Times New Roman" w:cs="Times New Roman"/>
          <w:noProof/>
          <w:sz w:val="24"/>
          <w:szCs w:val="24"/>
        </w:rPr>
        <w:t xml:space="preserve">, </w:t>
      </w:r>
      <w:r w:rsidRPr="00411524">
        <w:rPr>
          <w:rFonts w:ascii="Times New Roman" w:hAnsi="Times New Roman" w:cs="Times New Roman"/>
          <w:i/>
          <w:iCs/>
          <w:noProof/>
          <w:sz w:val="24"/>
          <w:szCs w:val="24"/>
        </w:rPr>
        <w:t>29</w:t>
      </w:r>
      <w:r w:rsidRPr="00411524">
        <w:rPr>
          <w:rFonts w:ascii="Times New Roman" w:hAnsi="Times New Roman" w:cs="Times New Roman"/>
          <w:noProof/>
          <w:sz w:val="24"/>
          <w:szCs w:val="24"/>
        </w:rPr>
        <w:t>(1), 33–46.</w:t>
      </w:r>
    </w:p>
    <w:p w14:paraId="7DE9FE71" w14:textId="77777777" w:rsidR="002A1515" w:rsidRPr="00411524" w:rsidRDefault="002A1515" w:rsidP="00D61273">
      <w:pPr>
        <w:widowControl w:val="0"/>
        <w:autoSpaceDE w:val="0"/>
        <w:autoSpaceDN w:val="0"/>
        <w:adjustRightInd w:val="0"/>
        <w:spacing w:line="240" w:lineRule="auto"/>
        <w:ind w:left="567" w:hanging="567"/>
        <w:jc w:val="both"/>
        <w:rPr>
          <w:rFonts w:ascii="Times New Roman" w:hAnsi="Times New Roman" w:cs="Times New Roman"/>
          <w:noProof/>
          <w:sz w:val="24"/>
          <w:szCs w:val="24"/>
        </w:rPr>
      </w:pPr>
      <w:r w:rsidRPr="00411524">
        <w:rPr>
          <w:rFonts w:ascii="Times New Roman" w:hAnsi="Times New Roman" w:cs="Times New Roman"/>
          <w:noProof/>
          <w:sz w:val="24"/>
          <w:szCs w:val="24"/>
        </w:rPr>
        <w:t xml:space="preserve">Erlangga, M. Y., &amp; Krisnawati, A. (2020). Pengaruh Fintech Payment Terhadap Perilaku Manajemen Keuangan Mahasiswa. </w:t>
      </w:r>
      <w:r w:rsidRPr="00411524">
        <w:rPr>
          <w:rFonts w:ascii="Times New Roman" w:hAnsi="Times New Roman" w:cs="Times New Roman"/>
          <w:i/>
          <w:iCs/>
          <w:noProof/>
          <w:sz w:val="24"/>
          <w:szCs w:val="24"/>
        </w:rPr>
        <w:t>Jurnal Riset Manajemen Dan Bisnis</w:t>
      </w:r>
      <w:r w:rsidRPr="00411524">
        <w:rPr>
          <w:rFonts w:ascii="Times New Roman" w:hAnsi="Times New Roman" w:cs="Times New Roman"/>
          <w:noProof/>
          <w:sz w:val="24"/>
          <w:szCs w:val="24"/>
        </w:rPr>
        <w:t xml:space="preserve">, </w:t>
      </w:r>
      <w:r w:rsidRPr="00411524">
        <w:rPr>
          <w:rFonts w:ascii="Times New Roman" w:hAnsi="Times New Roman" w:cs="Times New Roman"/>
          <w:i/>
          <w:iCs/>
          <w:noProof/>
          <w:sz w:val="24"/>
          <w:szCs w:val="24"/>
        </w:rPr>
        <w:t>15</w:t>
      </w:r>
      <w:r w:rsidRPr="00411524">
        <w:rPr>
          <w:rFonts w:ascii="Times New Roman" w:hAnsi="Times New Roman" w:cs="Times New Roman"/>
          <w:noProof/>
          <w:sz w:val="24"/>
          <w:szCs w:val="24"/>
        </w:rPr>
        <w:t>(1), 53. https://doi.org/10.21460/jrmb.2020.151.348</w:t>
      </w:r>
    </w:p>
    <w:p w14:paraId="14D32752" w14:textId="77777777" w:rsidR="002A1515" w:rsidRPr="00411524" w:rsidRDefault="002A1515" w:rsidP="00D61273">
      <w:pPr>
        <w:widowControl w:val="0"/>
        <w:autoSpaceDE w:val="0"/>
        <w:autoSpaceDN w:val="0"/>
        <w:adjustRightInd w:val="0"/>
        <w:spacing w:line="240" w:lineRule="auto"/>
        <w:ind w:left="567" w:hanging="567"/>
        <w:jc w:val="both"/>
        <w:rPr>
          <w:rFonts w:ascii="Times New Roman" w:hAnsi="Times New Roman" w:cs="Times New Roman"/>
          <w:noProof/>
          <w:sz w:val="24"/>
          <w:szCs w:val="24"/>
        </w:rPr>
      </w:pPr>
      <w:r w:rsidRPr="00411524">
        <w:rPr>
          <w:rFonts w:ascii="Times New Roman" w:hAnsi="Times New Roman" w:cs="Times New Roman"/>
          <w:noProof/>
          <w:sz w:val="24"/>
          <w:szCs w:val="24"/>
        </w:rPr>
        <w:t xml:space="preserve">Ferdiansyah, A., &amp; Triwahyuningtyas, N. (2021). Analisis Layanan Financial Technology Dan Gaya Hidup Terhadap Perilaku Keuangan Mahasiswa. </w:t>
      </w:r>
      <w:r w:rsidRPr="00411524">
        <w:rPr>
          <w:rFonts w:ascii="Times New Roman" w:hAnsi="Times New Roman" w:cs="Times New Roman"/>
          <w:i/>
          <w:iCs/>
          <w:noProof/>
          <w:sz w:val="24"/>
          <w:szCs w:val="24"/>
        </w:rPr>
        <w:t>Jurnal Ilmiah Mahasiswa Ekonomi Manajemen Terakreditasi SINTA</w:t>
      </w:r>
      <w:r w:rsidRPr="00411524">
        <w:rPr>
          <w:rFonts w:ascii="Times New Roman" w:hAnsi="Times New Roman" w:cs="Times New Roman"/>
          <w:noProof/>
          <w:sz w:val="24"/>
          <w:szCs w:val="24"/>
        </w:rPr>
        <w:t xml:space="preserve">, </w:t>
      </w:r>
      <w:r w:rsidRPr="00411524">
        <w:rPr>
          <w:rFonts w:ascii="Times New Roman" w:hAnsi="Times New Roman" w:cs="Times New Roman"/>
          <w:i/>
          <w:iCs/>
          <w:noProof/>
          <w:sz w:val="24"/>
          <w:szCs w:val="24"/>
        </w:rPr>
        <w:t>4</w:t>
      </w:r>
      <w:r w:rsidRPr="00411524">
        <w:rPr>
          <w:rFonts w:ascii="Times New Roman" w:hAnsi="Times New Roman" w:cs="Times New Roman"/>
          <w:noProof/>
          <w:sz w:val="24"/>
          <w:szCs w:val="24"/>
        </w:rPr>
        <w:t>(1), 223–235. http:jim.unsyiah.ac.id/ekm</w:t>
      </w:r>
    </w:p>
    <w:p w14:paraId="0398286B" w14:textId="77777777" w:rsidR="002A1515" w:rsidRPr="00411524" w:rsidRDefault="002A1515" w:rsidP="00D61273">
      <w:pPr>
        <w:widowControl w:val="0"/>
        <w:autoSpaceDE w:val="0"/>
        <w:autoSpaceDN w:val="0"/>
        <w:adjustRightInd w:val="0"/>
        <w:spacing w:line="240" w:lineRule="auto"/>
        <w:ind w:left="567" w:hanging="567"/>
        <w:jc w:val="both"/>
        <w:rPr>
          <w:rFonts w:ascii="Times New Roman" w:hAnsi="Times New Roman" w:cs="Times New Roman"/>
          <w:noProof/>
          <w:sz w:val="24"/>
          <w:szCs w:val="24"/>
        </w:rPr>
      </w:pPr>
      <w:r w:rsidRPr="00411524">
        <w:rPr>
          <w:rFonts w:ascii="Times New Roman" w:hAnsi="Times New Roman" w:cs="Times New Roman"/>
          <w:noProof/>
          <w:sz w:val="24"/>
          <w:szCs w:val="24"/>
        </w:rPr>
        <w:t xml:space="preserve">Ghozali, I. (2018). </w:t>
      </w:r>
      <w:r w:rsidRPr="00411524">
        <w:rPr>
          <w:rFonts w:ascii="Times New Roman" w:hAnsi="Times New Roman" w:cs="Times New Roman"/>
          <w:i/>
          <w:iCs/>
          <w:noProof/>
          <w:sz w:val="24"/>
          <w:szCs w:val="24"/>
        </w:rPr>
        <w:t>Aplikasi Analisis Multivariate Dengan Program IBM SPSS 25</w:t>
      </w:r>
      <w:r w:rsidRPr="00411524">
        <w:rPr>
          <w:rFonts w:ascii="Times New Roman" w:hAnsi="Times New Roman" w:cs="Times New Roman"/>
          <w:noProof/>
          <w:sz w:val="24"/>
          <w:szCs w:val="24"/>
        </w:rPr>
        <w:t>. Semarang: Badan Penerbit Universitas Diponegoro.</w:t>
      </w:r>
    </w:p>
    <w:p w14:paraId="2E3FC569" w14:textId="77777777" w:rsidR="002A1515" w:rsidRPr="00411524" w:rsidRDefault="002A1515" w:rsidP="00D61273">
      <w:pPr>
        <w:widowControl w:val="0"/>
        <w:autoSpaceDE w:val="0"/>
        <w:autoSpaceDN w:val="0"/>
        <w:adjustRightInd w:val="0"/>
        <w:spacing w:line="240" w:lineRule="auto"/>
        <w:ind w:left="567" w:hanging="567"/>
        <w:jc w:val="both"/>
        <w:rPr>
          <w:rFonts w:ascii="Times New Roman" w:hAnsi="Times New Roman" w:cs="Times New Roman"/>
          <w:noProof/>
          <w:sz w:val="24"/>
          <w:szCs w:val="24"/>
        </w:rPr>
      </w:pPr>
      <w:r w:rsidRPr="00411524">
        <w:rPr>
          <w:rFonts w:ascii="Times New Roman" w:hAnsi="Times New Roman" w:cs="Times New Roman"/>
          <w:noProof/>
          <w:sz w:val="24"/>
          <w:szCs w:val="24"/>
        </w:rPr>
        <w:t xml:space="preserve">HS, S., &amp; Lestari, A. (2022). Pengaruh Literasi Keuangan, Inklusi Keuangan dan Gaya Hidup Terhadap Perilaku Keuangan Pada Generasi Milenial. </w:t>
      </w:r>
      <w:r w:rsidRPr="00411524">
        <w:rPr>
          <w:rFonts w:ascii="Times New Roman" w:hAnsi="Times New Roman" w:cs="Times New Roman"/>
          <w:i/>
          <w:iCs/>
          <w:noProof/>
          <w:sz w:val="24"/>
          <w:szCs w:val="24"/>
        </w:rPr>
        <w:t>Jurnal Multidisiplin Madani</w:t>
      </w:r>
      <w:r w:rsidRPr="00411524">
        <w:rPr>
          <w:rFonts w:ascii="Times New Roman" w:hAnsi="Times New Roman" w:cs="Times New Roman"/>
          <w:noProof/>
          <w:sz w:val="24"/>
          <w:szCs w:val="24"/>
        </w:rPr>
        <w:t xml:space="preserve">, </w:t>
      </w:r>
      <w:r w:rsidRPr="00411524">
        <w:rPr>
          <w:rFonts w:ascii="Times New Roman" w:hAnsi="Times New Roman" w:cs="Times New Roman"/>
          <w:i/>
          <w:iCs/>
          <w:noProof/>
          <w:sz w:val="24"/>
          <w:szCs w:val="24"/>
        </w:rPr>
        <w:t>2</w:t>
      </w:r>
      <w:r w:rsidRPr="00411524">
        <w:rPr>
          <w:rFonts w:ascii="Times New Roman" w:hAnsi="Times New Roman" w:cs="Times New Roman"/>
          <w:noProof/>
          <w:sz w:val="24"/>
          <w:szCs w:val="24"/>
        </w:rPr>
        <w:t>, 2415–2430. https://doi.org/10.55927/mudima.v2i5.396</w:t>
      </w:r>
    </w:p>
    <w:p w14:paraId="10161BAA" w14:textId="77777777" w:rsidR="002A1515" w:rsidRPr="00411524" w:rsidRDefault="002A1515" w:rsidP="00D61273">
      <w:pPr>
        <w:widowControl w:val="0"/>
        <w:autoSpaceDE w:val="0"/>
        <w:autoSpaceDN w:val="0"/>
        <w:adjustRightInd w:val="0"/>
        <w:spacing w:line="240" w:lineRule="auto"/>
        <w:ind w:left="567" w:hanging="567"/>
        <w:jc w:val="both"/>
        <w:rPr>
          <w:rFonts w:ascii="Times New Roman" w:hAnsi="Times New Roman" w:cs="Times New Roman"/>
          <w:noProof/>
          <w:sz w:val="24"/>
          <w:szCs w:val="24"/>
        </w:rPr>
      </w:pPr>
      <w:r w:rsidRPr="00411524">
        <w:rPr>
          <w:rFonts w:ascii="Times New Roman" w:hAnsi="Times New Roman" w:cs="Times New Roman"/>
          <w:noProof/>
          <w:sz w:val="24"/>
          <w:szCs w:val="24"/>
        </w:rPr>
        <w:t xml:space="preserve">Kotler, P., &amp; Keller, K. L. (2009). </w:t>
      </w:r>
      <w:r w:rsidRPr="00411524">
        <w:rPr>
          <w:rFonts w:ascii="Times New Roman" w:hAnsi="Times New Roman" w:cs="Times New Roman"/>
          <w:i/>
          <w:iCs/>
          <w:noProof/>
          <w:sz w:val="24"/>
          <w:szCs w:val="24"/>
        </w:rPr>
        <w:t>Manajemen Pemasaran, Edisi 13 Jilid 1&amp;2</w:t>
      </w:r>
      <w:r w:rsidRPr="00411524">
        <w:rPr>
          <w:rFonts w:ascii="Times New Roman" w:hAnsi="Times New Roman" w:cs="Times New Roman"/>
          <w:noProof/>
          <w:sz w:val="24"/>
          <w:szCs w:val="24"/>
        </w:rPr>
        <w:t>. Jakarta: Erlangga.</w:t>
      </w:r>
    </w:p>
    <w:p w14:paraId="477985B1" w14:textId="77777777" w:rsidR="002A1515" w:rsidRPr="00411524" w:rsidRDefault="002A1515" w:rsidP="00D61273">
      <w:pPr>
        <w:widowControl w:val="0"/>
        <w:autoSpaceDE w:val="0"/>
        <w:autoSpaceDN w:val="0"/>
        <w:adjustRightInd w:val="0"/>
        <w:spacing w:line="240" w:lineRule="auto"/>
        <w:ind w:left="567" w:hanging="567"/>
        <w:jc w:val="both"/>
        <w:rPr>
          <w:rFonts w:ascii="Times New Roman" w:hAnsi="Times New Roman" w:cs="Times New Roman"/>
          <w:noProof/>
          <w:sz w:val="24"/>
          <w:szCs w:val="24"/>
        </w:rPr>
      </w:pPr>
      <w:r w:rsidRPr="00411524">
        <w:rPr>
          <w:rFonts w:ascii="Times New Roman" w:hAnsi="Times New Roman" w:cs="Times New Roman"/>
          <w:noProof/>
          <w:sz w:val="24"/>
          <w:szCs w:val="24"/>
        </w:rPr>
        <w:lastRenderedPageBreak/>
        <w:t xml:space="preserve">Mien, N. T. N., &amp; Thao, T. T. P. (2015). </w:t>
      </w:r>
      <w:r w:rsidRPr="00411524">
        <w:rPr>
          <w:rFonts w:ascii="Times New Roman" w:hAnsi="Times New Roman" w:cs="Times New Roman"/>
          <w:i/>
          <w:iCs/>
          <w:noProof/>
          <w:sz w:val="24"/>
          <w:szCs w:val="24"/>
        </w:rPr>
        <w:t>Factors affecting personal financial management behaviors: evidence from Vietnam</w:t>
      </w:r>
      <w:r w:rsidRPr="00411524">
        <w:rPr>
          <w:rFonts w:ascii="Times New Roman" w:hAnsi="Times New Roman" w:cs="Times New Roman"/>
          <w:noProof/>
          <w:sz w:val="24"/>
          <w:szCs w:val="24"/>
        </w:rPr>
        <w:t>. https://api.semanticscholar.org/CorpusID:169927531</w:t>
      </w:r>
    </w:p>
    <w:p w14:paraId="621AB9A9" w14:textId="77777777" w:rsidR="002A1515" w:rsidRPr="00411524" w:rsidRDefault="002A1515" w:rsidP="00D61273">
      <w:pPr>
        <w:widowControl w:val="0"/>
        <w:autoSpaceDE w:val="0"/>
        <w:autoSpaceDN w:val="0"/>
        <w:adjustRightInd w:val="0"/>
        <w:spacing w:line="240" w:lineRule="auto"/>
        <w:ind w:left="567" w:hanging="567"/>
        <w:jc w:val="both"/>
        <w:rPr>
          <w:rFonts w:ascii="Times New Roman" w:hAnsi="Times New Roman" w:cs="Times New Roman"/>
          <w:noProof/>
          <w:sz w:val="24"/>
          <w:szCs w:val="24"/>
        </w:rPr>
      </w:pPr>
      <w:r w:rsidRPr="00411524">
        <w:rPr>
          <w:rFonts w:ascii="Times New Roman" w:hAnsi="Times New Roman" w:cs="Times New Roman"/>
          <w:noProof/>
          <w:sz w:val="24"/>
          <w:szCs w:val="24"/>
        </w:rPr>
        <w:t xml:space="preserve">Novita, I., Tamim, &amp; Nabila, T. (2021). Literasi Keuangan, Perilaku Keuangan Dan Gaya Hidup Mahasiswa Ekonomi Pascasarjana Universitas Jambi. </w:t>
      </w:r>
      <w:r w:rsidRPr="00411524">
        <w:rPr>
          <w:rFonts w:ascii="Times New Roman" w:hAnsi="Times New Roman" w:cs="Times New Roman"/>
          <w:i/>
          <w:iCs/>
          <w:noProof/>
          <w:sz w:val="24"/>
          <w:szCs w:val="24"/>
        </w:rPr>
        <w:t>Al Hakim: Jurnal Hukum Dan Ekonomi Syariah</w:t>
      </w:r>
      <w:r w:rsidRPr="00411524">
        <w:rPr>
          <w:rFonts w:ascii="Times New Roman" w:hAnsi="Times New Roman" w:cs="Times New Roman"/>
          <w:noProof/>
          <w:sz w:val="24"/>
          <w:szCs w:val="24"/>
        </w:rPr>
        <w:t xml:space="preserve">, </w:t>
      </w:r>
      <w:r w:rsidRPr="00411524">
        <w:rPr>
          <w:rFonts w:ascii="Times New Roman" w:hAnsi="Times New Roman" w:cs="Times New Roman"/>
          <w:i/>
          <w:iCs/>
          <w:noProof/>
          <w:sz w:val="24"/>
          <w:szCs w:val="24"/>
        </w:rPr>
        <w:t>1</w:t>
      </w:r>
      <w:r w:rsidRPr="00411524">
        <w:rPr>
          <w:rFonts w:ascii="Times New Roman" w:hAnsi="Times New Roman" w:cs="Times New Roman"/>
          <w:noProof/>
          <w:sz w:val="24"/>
          <w:szCs w:val="24"/>
        </w:rPr>
        <w:t>(1), 62–77. http://ejournal.mambaululumjambi.ac.id/index.php/Alhakim/article/view/26</w:t>
      </w:r>
    </w:p>
    <w:p w14:paraId="3651799D" w14:textId="77777777" w:rsidR="002A1515" w:rsidRPr="00411524" w:rsidRDefault="002A1515" w:rsidP="00D61273">
      <w:pPr>
        <w:widowControl w:val="0"/>
        <w:autoSpaceDE w:val="0"/>
        <w:autoSpaceDN w:val="0"/>
        <w:adjustRightInd w:val="0"/>
        <w:spacing w:line="240" w:lineRule="auto"/>
        <w:ind w:left="567" w:hanging="567"/>
        <w:jc w:val="both"/>
        <w:rPr>
          <w:rFonts w:ascii="Times New Roman" w:hAnsi="Times New Roman" w:cs="Times New Roman"/>
          <w:noProof/>
          <w:sz w:val="24"/>
          <w:szCs w:val="24"/>
        </w:rPr>
      </w:pPr>
      <w:r w:rsidRPr="00411524">
        <w:rPr>
          <w:rFonts w:ascii="Times New Roman" w:hAnsi="Times New Roman" w:cs="Times New Roman"/>
          <w:noProof/>
          <w:sz w:val="24"/>
          <w:szCs w:val="24"/>
        </w:rPr>
        <w:t xml:space="preserve">Nurul Safura Azizah. (2020). </w:t>
      </w:r>
      <w:r w:rsidRPr="00411524">
        <w:rPr>
          <w:rFonts w:ascii="Times New Roman" w:hAnsi="Times New Roman" w:cs="Times New Roman"/>
          <w:noProof/>
          <w:sz w:val="24"/>
          <w:szCs w:val="24"/>
          <w:lang w:val="en-ID"/>
        </w:rPr>
        <w:t>Pengaruh Literasi Keuangan, Gaya Hidup Pada Perilaku Keuangan Pada Generasi Milenial</w:t>
      </w:r>
      <w:r w:rsidRPr="00411524">
        <w:rPr>
          <w:rFonts w:ascii="Times New Roman" w:hAnsi="Times New Roman" w:cs="Times New Roman"/>
          <w:noProof/>
          <w:sz w:val="24"/>
          <w:szCs w:val="24"/>
        </w:rPr>
        <w:t xml:space="preserve">. In </w:t>
      </w:r>
      <w:r w:rsidRPr="00411524">
        <w:rPr>
          <w:rFonts w:ascii="Times New Roman" w:hAnsi="Times New Roman" w:cs="Times New Roman"/>
          <w:i/>
          <w:iCs/>
          <w:noProof/>
          <w:sz w:val="24"/>
          <w:szCs w:val="24"/>
        </w:rPr>
        <w:t>Prisma (Platform Riset Mahasiswa Akutansi)</w:t>
      </w:r>
      <w:r w:rsidRPr="00411524">
        <w:rPr>
          <w:rFonts w:ascii="Times New Roman" w:hAnsi="Times New Roman" w:cs="Times New Roman"/>
          <w:noProof/>
          <w:sz w:val="24"/>
          <w:szCs w:val="24"/>
        </w:rPr>
        <w:t xml:space="preserve"> (Vol. 01, pp. 92–101).</w:t>
      </w:r>
    </w:p>
    <w:p w14:paraId="6EB3411E" w14:textId="77777777" w:rsidR="002A1515" w:rsidRPr="00411524" w:rsidRDefault="002A1515" w:rsidP="00D61273">
      <w:pPr>
        <w:widowControl w:val="0"/>
        <w:autoSpaceDE w:val="0"/>
        <w:autoSpaceDN w:val="0"/>
        <w:adjustRightInd w:val="0"/>
        <w:spacing w:line="240" w:lineRule="auto"/>
        <w:ind w:left="567" w:hanging="567"/>
        <w:jc w:val="both"/>
        <w:rPr>
          <w:rFonts w:ascii="Times New Roman" w:hAnsi="Times New Roman" w:cs="Times New Roman"/>
          <w:noProof/>
          <w:sz w:val="24"/>
          <w:szCs w:val="24"/>
          <w:lang w:val="en-US"/>
        </w:rPr>
      </w:pPr>
      <w:r w:rsidRPr="00411524">
        <w:rPr>
          <w:rFonts w:ascii="Times New Roman" w:hAnsi="Times New Roman" w:cs="Times New Roman"/>
          <w:noProof/>
          <w:sz w:val="24"/>
          <w:szCs w:val="24"/>
        </w:rPr>
        <w:t xml:space="preserve">OJK. (2022). </w:t>
      </w:r>
      <w:r w:rsidRPr="00411524">
        <w:rPr>
          <w:rFonts w:ascii="Times New Roman" w:hAnsi="Times New Roman" w:cs="Times New Roman"/>
          <w:i/>
          <w:iCs/>
          <w:noProof/>
          <w:sz w:val="24"/>
          <w:szCs w:val="24"/>
        </w:rPr>
        <w:t>Infografis Hasil Survei Nasional Literasi dan Inklusi Keuangan (SNLIK) Tahun 2022</w:t>
      </w:r>
      <w:r w:rsidRPr="00411524">
        <w:rPr>
          <w:rFonts w:ascii="Times New Roman" w:hAnsi="Times New Roman" w:cs="Times New Roman"/>
          <w:noProof/>
          <w:sz w:val="24"/>
          <w:szCs w:val="24"/>
        </w:rPr>
        <w:t>. https://ojk.go.id/id/berita-dan-kegiatan/info-terkini/Pages/Infografis-Survei-Nasional-Literasi-dan-Inklusi-Keuangan-Tahun-2022.aspx</w:t>
      </w:r>
      <w:r w:rsidRPr="00411524">
        <w:rPr>
          <w:rFonts w:ascii="Times New Roman" w:hAnsi="Times New Roman" w:cs="Times New Roman"/>
          <w:noProof/>
          <w:sz w:val="24"/>
          <w:szCs w:val="24"/>
          <w:lang w:val="en-US"/>
        </w:rPr>
        <w:t xml:space="preserve"> Diakses pada 08 Desember 2023</w:t>
      </w:r>
    </w:p>
    <w:p w14:paraId="168ACB20" w14:textId="77777777" w:rsidR="002A1515" w:rsidRPr="00411524" w:rsidRDefault="002A1515" w:rsidP="00D61273">
      <w:pPr>
        <w:widowControl w:val="0"/>
        <w:autoSpaceDE w:val="0"/>
        <w:autoSpaceDN w:val="0"/>
        <w:adjustRightInd w:val="0"/>
        <w:spacing w:line="240" w:lineRule="auto"/>
        <w:ind w:left="567" w:hanging="567"/>
        <w:jc w:val="both"/>
        <w:rPr>
          <w:rFonts w:ascii="Times New Roman" w:hAnsi="Times New Roman" w:cs="Times New Roman"/>
          <w:noProof/>
          <w:sz w:val="24"/>
          <w:szCs w:val="24"/>
        </w:rPr>
      </w:pPr>
      <w:r w:rsidRPr="00411524">
        <w:rPr>
          <w:rFonts w:ascii="Times New Roman" w:hAnsi="Times New Roman" w:cs="Times New Roman"/>
          <w:noProof/>
          <w:sz w:val="24"/>
          <w:szCs w:val="24"/>
        </w:rPr>
        <w:t xml:space="preserve">Pulungan, D. R., Koto, M., &amp; Syahfitri, L. (2018). </w:t>
      </w:r>
      <w:r w:rsidRPr="00411524">
        <w:rPr>
          <w:rFonts w:ascii="Times New Roman" w:hAnsi="Times New Roman" w:cs="Times New Roman"/>
          <w:i/>
          <w:iCs/>
          <w:noProof/>
          <w:sz w:val="24"/>
          <w:szCs w:val="24"/>
        </w:rPr>
        <w:t>Pengaruh Gaya Hidup Hedonis Dan Kecerdasan Emosional Terhadap Perilaku Keuangan Mahasiswa</w:t>
      </w:r>
      <w:r w:rsidRPr="00411524">
        <w:rPr>
          <w:rFonts w:ascii="Times New Roman" w:hAnsi="Times New Roman" w:cs="Times New Roman"/>
          <w:noProof/>
          <w:sz w:val="24"/>
          <w:szCs w:val="24"/>
        </w:rPr>
        <w:t>. https://api.semanticscholar.org/CorpusID:190152388</w:t>
      </w:r>
    </w:p>
    <w:p w14:paraId="659F4A63" w14:textId="77777777" w:rsidR="002A1515" w:rsidRPr="00411524" w:rsidRDefault="002A1515" w:rsidP="00D61273">
      <w:pPr>
        <w:widowControl w:val="0"/>
        <w:autoSpaceDE w:val="0"/>
        <w:autoSpaceDN w:val="0"/>
        <w:adjustRightInd w:val="0"/>
        <w:spacing w:line="240" w:lineRule="auto"/>
        <w:ind w:left="567" w:hanging="567"/>
        <w:jc w:val="both"/>
        <w:rPr>
          <w:rFonts w:ascii="Times New Roman" w:hAnsi="Times New Roman" w:cs="Times New Roman"/>
          <w:noProof/>
          <w:sz w:val="24"/>
          <w:szCs w:val="24"/>
        </w:rPr>
      </w:pPr>
      <w:r w:rsidRPr="00411524">
        <w:rPr>
          <w:rFonts w:ascii="Times New Roman" w:hAnsi="Times New Roman" w:cs="Times New Roman"/>
          <w:noProof/>
          <w:sz w:val="24"/>
          <w:szCs w:val="24"/>
        </w:rPr>
        <w:t xml:space="preserve">Putri, F. K., &amp; Hakim, M. S. (2017). Pengaruh Faktor Kepribadian terhadap Toleransi Risiko Keputusan Investasi Saham. </w:t>
      </w:r>
      <w:r w:rsidRPr="00411524">
        <w:rPr>
          <w:rFonts w:ascii="Times New Roman" w:hAnsi="Times New Roman" w:cs="Times New Roman"/>
          <w:i/>
          <w:iCs/>
          <w:noProof/>
          <w:sz w:val="24"/>
          <w:szCs w:val="24"/>
        </w:rPr>
        <w:t>Jurnal Sains Dan Seni ITS</w:t>
      </w:r>
      <w:r w:rsidRPr="00411524">
        <w:rPr>
          <w:rFonts w:ascii="Times New Roman" w:hAnsi="Times New Roman" w:cs="Times New Roman"/>
          <w:noProof/>
          <w:sz w:val="24"/>
          <w:szCs w:val="24"/>
        </w:rPr>
        <w:t xml:space="preserve">, </w:t>
      </w:r>
      <w:r w:rsidRPr="00411524">
        <w:rPr>
          <w:rFonts w:ascii="Times New Roman" w:hAnsi="Times New Roman" w:cs="Times New Roman"/>
          <w:i/>
          <w:iCs/>
          <w:noProof/>
          <w:sz w:val="24"/>
          <w:szCs w:val="24"/>
        </w:rPr>
        <w:t>6</w:t>
      </w:r>
      <w:r w:rsidRPr="00411524">
        <w:rPr>
          <w:rFonts w:ascii="Times New Roman" w:hAnsi="Times New Roman" w:cs="Times New Roman"/>
          <w:noProof/>
          <w:sz w:val="24"/>
          <w:szCs w:val="24"/>
        </w:rPr>
        <w:t>(1). https://doi.org/10.12962/j23373520.v6i1.21318</w:t>
      </w:r>
    </w:p>
    <w:p w14:paraId="289C7071" w14:textId="77777777" w:rsidR="002A1515" w:rsidRPr="00411524" w:rsidRDefault="002A1515" w:rsidP="00D61273">
      <w:pPr>
        <w:widowControl w:val="0"/>
        <w:autoSpaceDE w:val="0"/>
        <w:autoSpaceDN w:val="0"/>
        <w:adjustRightInd w:val="0"/>
        <w:spacing w:line="240" w:lineRule="auto"/>
        <w:ind w:left="567" w:hanging="567"/>
        <w:jc w:val="both"/>
        <w:rPr>
          <w:rFonts w:ascii="Times New Roman" w:hAnsi="Times New Roman" w:cs="Times New Roman"/>
          <w:noProof/>
          <w:sz w:val="24"/>
          <w:szCs w:val="24"/>
        </w:rPr>
      </w:pPr>
      <w:r w:rsidRPr="00411524">
        <w:rPr>
          <w:rFonts w:ascii="Times New Roman" w:hAnsi="Times New Roman" w:cs="Times New Roman"/>
          <w:noProof/>
          <w:sz w:val="24"/>
          <w:szCs w:val="24"/>
        </w:rPr>
        <w:t xml:space="preserve">Rumini, R., Sugiharto, B., &amp; Kurniawan, A. (2019). The Moderating Effect Of Competitive Strategies On Intelectual Capital And Company Value In Banking Companies. </w:t>
      </w:r>
      <w:r w:rsidRPr="00411524">
        <w:rPr>
          <w:rFonts w:ascii="Times New Roman" w:hAnsi="Times New Roman" w:cs="Times New Roman"/>
          <w:i/>
          <w:iCs/>
          <w:noProof/>
          <w:sz w:val="24"/>
          <w:szCs w:val="24"/>
        </w:rPr>
        <w:t>ACCRUALS</w:t>
      </w:r>
      <w:r w:rsidRPr="00411524">
        <w:rPr>
          <w:rFonts w:ascii="Times New Roman" w:hAnsi="Times New Roman" w:cs="Times New Roman"/>
          <w:noProof/>
          <w:sz w:val="24"/>
          <w:szCs w:val="24"/>
        </w:rPr>
        <w:t>. https://api.semanticscholar.org/CorpusID:182236881</w:t>
      </w:r>
    </w:p>
    <w:p w14:paraId="4FA2521D" w14:textId="77777777" w:rsidR="002A1515" w:rsidRPr="00411524" w:rsidRDefault="002A1515" w:rsidP="00D61273">
      <w:pPr>
        <w:widowControl w:val="0"/>
        <w:autoSpaceDE w:val="0"/>
        <w:autoSpaceDN w:val="0"/>
        <w:adjustRightInd w:val="0"/>
        <w:spacing w:line="240" w:lineRule="auto"/>
        <w:ind w:left="567" w:hanging="567"/>
        <w:jc w:val="both"/>
        <w:rPr>
          <w:rFonts w:ascii="Times New Roman" w:hAnsi="Times New Roman" w:cs="Times New Roman"/>
          <w:noProof/>
          <w:sz w:val="24"/>
          <w:szCs w:val="24"/>
        </w:rPr>
      </w:pPr>
      <w:r w:rsidRPr="00411524">
        <w:rPr>
          <w:rFonts w:ascii="Times New Roman" w:hAnsi="Times New Roman" w:cs="Times New Roman"/>
          <w:noProof/>
          <w:sz w:val="24"/>
          <w:szCs w:val="24"/>
        </w:rPr>
        <w:t xml:space="preserve">Sugiyono. (2022). </w:t>
      </w:r>
      <w:r w:rsidRPr="00411524">
        <w:rPr>
          <w:rFonts w:ascii="Times New Roman" w:hAnsi="Times New Roman" w:cs="Times New Roman"/>
          <w:i/>
          <w:iCs/>
          <w:noProof/>
          <w:sz w:val="24"/>
          <w:szCs w:val="24"/>
        </w:rPr>
        <w:t>Metode Penelitian Kuantitatif, Kualitatif, dan R&amp;D</w:t>
      </w:r>
      <w:r w:rsidRPr="00411524">
        <w:rPr>
          <w:rFonts w:ascii="Times New Roman" w:hAnsi="Times New Roman" w:cs="Times New Roman"/>
          <w:noProof/>
          <w:sz w:val="24"/>
          <w:szCs w:val="24"/>
        </w:rPr>
        <w:t>. Bandung: Alfabeta.</w:t>
      </w:r>
    </w:p>
    <w:p w14:paraId="08D6C17B" w14:textId="77777777" w:rsidR="002A1515" w:rsidRDefault="002A1515" w:rsidP="00D61273">
      <w:pPr>
        <w:widowControl w:val="0"/>
        <w:autoSpaceDE w:val="0"/>
        <w:autoSpaceDN w:val="0"/>
        <w:adjustRightInd w:val="0"/>
        <w:spacing w:line="240" w:lineRule="auto"/>
        <w:ind w:left="567" w:hanging="567"/>
        <w:jc w:val="both"/>
        <w:rPr>
          <w:rFonts w:ascii="Times New Roman" w:hAnsi="Times New Roman" w:cs="Times New Roman"/>
          <w:noProof/>
          <w:sz w:val="24"/>
          <w:szCs w:val="24"/>
        </w:rPr>
      </w:pPr>
      <w:r w:rsidRPr="00411524">
        <w:rPr>
          <w:rFonts w:ascii="Times New Roman" w:hAnsi="Times New Roman" w:cs="Times New Roman"/>
          <w:noProof/>
          <w:sz w:val="24"/>
          <w:szCs w:val="24"/>
        </w:rPr>
        <w:t xml:space="preserve">Tukan, B. A. P., Wahyudi, W., &amp; br. Pinem, D. (2020). </w:t>
      </w:r>
      <w:r w:rsidRPr="00411524">
        <w:rPr>
          <w:rFonts w:ascii="Times New Roman" w:hAnsi="Times New Roman" w:cs="Times New Roman"/>
          <w:i/>
          <w:iCs/>
          <w:noProof/>
          <w:sz w:val="24"/>
          <w:szCs w:val="24"/>
        </w:rPr>
        <w:t>Analisis Pengaruh Literasi Keuangan, Financial Technology, dan Pendapatan Terhadap Perilaku Keuangan Dosen</w:t>
      </w:r>
      <w:r w:rsidRPr="00411524">
        <w:rPr>
          <w:rFonts w:ascii="Times New Roman" w:hAnsi="Times New Roman" w:cs="Times New Roman"/>
          <w:noProof/>
          <w:sz w:val="24"/>
          <w:szCs w:val="24"/>
        </w:rPr>
        <w:t>. https://api.semanticscholar.org/CorpusID:226124195</w:t>
      </w:r>
    </w:p>
    <w:p w14:paraId="453B7682" w14:textId="53D48A2E" w:rsidR="002A1515" w:rsidRPr="007E289A" w:rsidRDefault="002A1515" w:rsidP="00D61273">
      <w:pPr>
        <w:tabs>
          <w:tab w:val="left" w:pos="426"/>
        </w:tabs>
        <w:ind w:left="567" w:hanging="567"/>
        <w:jc w:val="both"/>
        <w:rPr>
          <w:rFonts w:ascii="Times New Roman" w:hAnsi="Times New Roman" w:cs="Times New Roman"/>
          <w:noProof/>
          <w:sz w:val="24"/>
        </w:rPr>
      </w:pPr>
      <w:r w:rsidRPr="007E289A">
        <w:rPr>
          <w:rFonts w:ascii="Times New Roman" w:hAnsi="Times New Roman" w:cs="Times New Roman"/>
          <w:noProof/>
          <w:sz w:val="24"/>
          <w:szCs w:val="24"/>
        </w:rPr>
        <w:t xml:space="preserve">Wikamorys, D. A., &amp; Rochmach, T. N. (2017). </w:t>
      </w:r>
      <w:r w:rsidRPr="007E289A">
        <w:rPr>
          <w:rFonts w:ascii="Times New Roman" w:hAnsi="Times New Roman" w:cs="Times New Roman"/>
          <w:i/>
          <w:iCs/>
          <w:noProof/>
          <w:sz w:val="24"/>
          <w:szCs w:val="24"/>
        </w:rPr>
        <w:t>Aplikasi Theory of Planned Behavior dalam Membangkitkan Niat Pasien untuk Melakukan Operasi Katarak</w:t>
      </w:r>
      <w:r w:rsidRPr="007E289A">
        <w:rPr>
          <w:rFonts w:ascii="Times New Roman" w:hAnsi="Times New Roman" w:cs="Times New Roman"/>
          <w:noProof/>
          <w:sz w:val="24"/>
          <w:szCs w:val="24"/>
        </w:rPr>
        <w:t>. https://api.semanticscholar.org/CorpusID:217052900</w:t>
      </w:r>
    </w:p>
    <w:p w14:paraId="71A2C7AC" w14:textId="153E3325" w:rsidR="00D9442C" w:rsidRDefault="002A1515" w:rsidP="002A1515">
      <w:pPr>
        <w:spacing w:before="120" w:after="0" w:line="360" w:lineRule="auto"/>
        <w:rPr>
          <w:rFonts w:ascii="Times New Roman" w:eastAsia="Times New Roman" w:hAnsi="Times New Roman" w:cs="Times New Roman"/>
          <w:b/>
          <w:color w:val="2F5496"/>
          <w:sz w:val="24"/>
          <w:szCs w:val="24"/>
        </w:rPr>
      </w:pPr>
      <w:r w:rsidRPr="000A5399">
        <w:rPr>
          <w:rFonts w:ascii="Times New Roman" w:hAnsi="Times New Roman" w:cs="Times New Roman"/>
          <w:sz w:val="24"/>
          <w:szCs w:val="24"/>
          <w:lang w:val="en-US"/>
        </w:rPr>
        <w:fldChar w:fldCharType="end"/>
      </w:r>
    </w:p>
    <w:sectPr w:rsidR="00D9442C" w:rsidSect="006D6FC9">
      <w:headerReference w:type="even" r:id="rId9"/>
      <w:headerReference w:type="default" r:id="rId10"/>
      <w:footerReference w:type="even" r:id="rId11"/>
      <w:footerReference w:type="default" r:id="rId12"/>
      <w:headerReference w:type="first" r:id="rId13"/>
      <w:footerReference w:type="first" r:id="rId14"/>
      <w:pgSz w:w="11906" w:h="16838"/>
      <w:pgMar w:top="1843" w:right="1701" w:bottom="1701" w:left="1701" w:header="0" w:footer="0" w:gutter="0"/>
      <w:pgNumType w:start="57"/>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762727" w14:textId="77777777" w:rsidR="003076F7" w:rsidRDefault="003076F7">
      <w:pPr>
        <w:spacing w:after="0" w:line="240" w:lineRule="auto"/>
      </w:pPr>
      <w:r>
        <w:separator/>
      </w:r>
    </w:p>
  </w:endnote>
  <w:endnote w:type="continuationSeparator" w:id="0">
    <w:p w14:paraId="3AF8F13A" w14:textId="77777777" w:rsidR="003076F7" w:rsidRDefault="003076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ontserrat">
    <w:altName w:val="Times New Roman"/>
    <w:charset w:val="00"/>
    <w:family w:val="auto"/>
    <w:pitch w:val="variable"/>
    <w:sig w:usb0="00000001" w:usb1="00000003" w:usb2="00000000" w:usb3="00000000" w:csb0="00000197" w:csb1="00000000"/>
  </w:font>
  <w:font w:name="Libre Baskerville">
    <w:altName w:val="Times New Roman"/>
    <w:charset w:val="00"/>
    <w:family w:val="auto"/>
    <w:pitch w:val="variable"/>
    <w:sig w:usb0="00000001" w:usb1="5000005B"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730834" w14:textId="6F3621AA" w:rsidR="004745D0" w:rsidRDefault="004745D0" w:rsidP="002E438B">
    <w:pPr>
      <w:tabs>
        <w:tab w:val="center" w:pos="4513"/>
        <w:tab w:val="right" w:pos="9026"/>
      </w:tabs>
      <w:spacing w:after="0" w:line="240" w:lineRule="auto"/>
      <w:rPr>
        <w:color w:val="000000"/>
      </w:rPr>
    </w:pPr>
    <w:r>
      <w:rPr>
        <w:rFonts w:ascii="Tahoma" w:eastAsia="Tahoma" w:hAnsi="Tahoma" w:cs="Tahoma"/>
        <w:sz w:val="20"/>
        <w:szCs w:val="20"/>
      </w:rPr>
      <w:fldChar w:fldCharType="begin"/>
    </w:r>
    <w:r>
      <w:rPr>
        <w:rFonts w:ascii="Tahoma" w:eastAsia="Tahoma" w:hAnsi="Tahoma" w:cs="Tahoma"/>
        <w:sz w:val="20"/>
        <w:szCs w:val="20"/>
      </w:rPr>
      <w:instrText>PAGE</w:instrText>
    </w:r>
    <w:r>
      <w:rPr>
        <w:rFonts w:ascii="Tahoma" w:eastAsia="Tahoma" w:hAnsi="Tahoma" w:cs="Tahoma"/>
        <w:sz w:val="20"/>
        <w:szCs w:val="20"/>
      </w:rPr>
      <w:fldChar w:fldCharType="separate"/>
    </w:r>
    <w:r w:rsidR="006D6FC9">
      <w:rPr>
        <w:rFonts w:ascii="Tahoma" w:eastAsia="Tahoma" w:hAnsi="Tahoma" w:cs="Tahoma"/>
        <w:noProof/>
        <w:sz w:val="20"/>
        <w:szCs w:val="20"/>
      </w:rPr>
      <w:t>64</w:t>
    </w:r>
    <w:r>
      <w:rPr>
        <w:rFonts w:ascii="Tahoma" w:eastAsia="Tahoma" w:hAnsi="Tahoma" w:cs="Tahoma"/>
        <w:sz w:val="20"/>
        <w:szCs w:val="20"/>
      </w:rPr>
      <w:fldChar w:fldCharType="end"/>
    </w:r>
    <w:r>
      <w:rPr>
        <w:rFonts w:ascii="Tahoma" w:eastAsia="Tahoma" w:hAnsi="Tahoma" w:cs="Tahoma"/>
        <w:sz w:val="20"/>
        <w:szCs w:val="20"/>
      </w:rPr>
      <w:t xml:space="preserve">     </w:t>
    </w:r>
    <w:r w:rsidR="00C55659" w:rsidRPr="00C55659">
      <w:rPr>
        <w:rFonts w:ascii="Tahoma" w:eastAsia="Tahoma" w:hAnsi="Tahoma" w:cs="Tahoma"/>
        <w:sz w:val="20"/>
        <w:szCs w:val="20"/>
      </w:rPr>
      <w:t xml:space="preserve">Jurnal Ilmiah Manajemen, Ekonomi dan Akuntansi </w:t>
    </w:r>
    <w:r w:rsidR="006944EA">
      <w:rPr>
        <w:rFonts w:ascii="Tahoma" w:eastAsia="Tahoma" w:hAnsi="Tahoma" w:cs="Tahoma"/>
        <w:sz w:val="20"/>
        <w:szCs w:val="20"/>
        <w:lang w:val="en-US"/>
      </w:rPr>
      <w:t xml:space="preserve">- </w:t>
    </w:r>
    <w:r w:rsidRPr="00765A0C">
      <w:rPr>
        <w:noProof/>
        <w:sz w:val="18"/>
        <w:szCs w:val="18"/>
        <w:lang w:val="en-US"/>
      </w:rPr>
      <mc:AlternateContent>
        <mc:Choice Requires="wps">
          <w:drawing>
            <wp:anchor distT="0" distB="0" distL="114299" distR="114299" simplePos="0" relativeHeight="251672576" behindDoc="0" locked="0" layoutInCell="1" hidden="0" allowOverlap="1" wp14:anchorId="7B135CB2" wp14:editId="30D8198B">
              <wp:simplePos x="0" y="0"/>
              <wp:positionH relativeFrom="column">
                <wp:posOffset>228599</wp:posOffset>
              </wp:positionH>
              <wp:positionV relativeFrom="paragraph">
                <wp:posOffset>-63499</wp:posOffset>
              </wp:positionV>
              <wp:extent cx="0" cy="360000"/>
              <wp:effectExtent l="0" t="0" r="0" b="0"/>
              <wp:wrapNone/>
              <wp:docPr id="657" name="Straight Arrow Connector 657"/>
              <wp:cNvGraphicFramePr/>
              <a:graphic xmlns:a="http://schemas.openxmlformats.org/drawingml/2006/main">
                <a:graphicData uri="http://schemas.microsoft.com/office/word/2010/wordprocessingShape">
                  <wps:wsp>
                    <wps:cNvCnPr/>
                    <wps:spPr>
                      <a:xfrm>
                        <a:off x="5346000" y="3600000"/>
                        <a:ext cx="0" cy="36000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83A7B8C" id="_x0000_t32" coordsize="21600,21600" o:spt="32" o:oned="t" path="m,l21600,21600e" filled="f">
              <v:path arrowok="t" fillok="f" o:connecttype="none"/>
              <o:lock v:ext="edit" shapetype="t"/>
            </v:shapetype>
            <v:shape id="Straight Arrow Connector 657" o:spid="_x0000_s1026" type="#_x0000_t32" style="position:absolute;margin-left:18pt;margin-top:-5pt;width:0;height:28.35pt;z-index:251672576;visibility:visible;mso-wrap-style:square;mso-wrap-distance-left:3.17497mm;mso-wrap-distance-top:0;mso-wrap-distance-right:3.17497mm;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hlwQEAAI0DAAAOAAAAZHJzL2Uyb0RvYy54bWysU01v2zAMvQ/YfxB0b+ykWzcYcXpI1l2G&#10;rcC2H6BIsi1AEgVSjZN/P0rpkn1chqEXmRLJx8dHen1/DF4cLJKD2MvlopXCRg3GxbGX37893LyX&#10;grKKRnmItpcnS/J+8/rVek6dXcEE3lgUDBKpm1Mvp5xT1zSkJxsULSDZyM4BMKjMVxwbg2pm9OCb&#10;VdveNTOgSQjaEvHr7uyUm4o/DFbnL8NANgvfS+aW64n13Jez2axVN6JKk9PPNNR/sAjKRS56gdqp&#10;rMQTur+ggtMIBENeaAgNDIPTtvbA3SzbP7r5Oqlkay8sDqWLTPRysPrzYRsfkWWYE3WUHrF0cRww&#10;lC/zE8devr19c9e2LN+pl7fFYrsKZ49ZaA5gl774iqu5YiSk/NFCEMXoJWVUbpzyFmLk6QAuq27q&#10;8InyOfFnQiEQ4cF5X2v5KGbesNW7QkQr3pXBq8xmSIZh41hxCLwzJadkE477rUdxUGX6F95M7rew&#10;UnCnaDrHVde5PYSnaGrxySrzIRqRT4mXOPIqy8ImWCOFt7z5xaqRWTn/L5FMwkcW6ip7sfZgTnUa&#10;9Z1nXqV83s+yVL/ea/b1L9r8AAAA//8DAFBLAwQUAAYACAAAACEA/nuqoNsAAAAIAQAADwAAAGRy&#10;cy9kb3ducmV2LnhtbEyPQU/DMAyF70j8h8hI3LZ0sHVTqTsBEueJbhdubuO1FU1SNdla/j2GC9xs&#10;v6fn7+X72fbqymPovENYLRNQ7GpvOtcgnI5vix2oEMkZ6r1jhC8OsC9ub3LKjJ/cO1/L2CgJcSEj&#10;hDbGIdM61C1bCks/sBPt7EdLUdax0WakScJtrx+SJNWWOicfWhr4teX6s7xYhO3afHhKXzbVZjoc&#10;I5/bcneYEe/v5ucnUJHn+GeGH3xBh0KYKn9xJqge4TGVKhFhsUpkEMPvoUJYp1vQRa7/Fyi+AQAA&#10;//8DAFBLAQItABQABgAIAAAAIQC2gziS/gAAAOEBAAATAAAAAAAAAAAAAAAAAAAAAABbQ29udGVu&#10;dF9UeXBlc10ueG1sUEsBAi0AFAAGAAgAAAAhADj9If/WAAAAlAEAAAsAAAAAAAAAAAAAAAAALwEA&#10;AF9yZWxzLy5yZWxzUEsBAi0AFAAGAAgAAAAhAD7B6GXBAQAAjQMAAA4AAAAAAAAAAAAAAAAALgIA&#10;AGRycy9lMm9Eb2MueG1sUEsBAi0AFAAGAAgAAAAhAP57qqDbAAAACAEAAA8AAAAAAAAAAAAAAAAA&#10;GwQAAGRycy9kb3ducmV2LnhtbFBLBQYAAAAABAAEAPMAAAAjBQAAAAA=&#10;" strokeweight="1pt"/>
          </w:pict>
        </mc:Fallback>
      </mc:AlternateContent>
    </w:r>
    <w:r w:rsidRPr="00765A0C">
      <w:rPr>
        <w:noProof/>
        <w:sz w:val="18"/>
        <w:szCs w:val="18"/>
        <w:lang w:val="en-US"/>
      </w:rPr>
      <mc:AlternateContent>
        <mc:Choice Requires="wps">
          <w:drawing>
            <wp:anchor distT="0" distB="0" distL="114300" distR="114300" simplePos="0" relativeHeight="251673600" behindDoc="0" locked="0" layoutInCell="1" hidden="0" allowOverlap="1" wp14:anchorId="6D58AD27" wp14:editId="7DF7B231">
              <wp:simplePos x="0" y="0"/>
              <wp:positionH relativeFrom="column">
                <wp:posOffset>355600</wp:posOffset>
              </wp:positionH>
              <wp:positionV relativeFrom="paragraph">
                <wp:posOffset>152400</wp:posOffset>
              </wp:positionV>
              <wp:extent cx="0" cy="12700"/>
              <wp:effectExtent l="0" t="0" r="0" b="0"/>
              <wp:wrapNone/>
              <wp:docPr id="659" name="Straight Arrow Connector 659"/>
              <wp:cNvGraphicFramePr/>
              <a:graphic xmlns:a="http://schemas.openxmlformats.org/drawingml/2006/main">
                <a:graphicData uri="http://schemas.microsoft.com/office/word/2010/wordprocessingShape">
                  <wps:wsp>
                    <wps:cNvCnPr/>
                    <wps:spPr>
                      <a:xfrm>
                        <a:off x="3906000" y="3780000"/>
                        <a:ext cx="288000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4F45074" id="Straight Arrow Connector 659" o:spid="_x0000_s1026" type="#_x0000_t32" style="position:absolute;margin-left:28pt;margin-top:12pt;width:0;height:1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XvyzAEAAJUDAAAOAAAAZHJzL2Uyb0RvYy54bWysU8uOUzEM3SPxD1H29N4WzdC5ajqLlmGD&#10;YCTgAzx53BuRl+LQ2/49TlqmPBZIiE3ixPbJsX2yuT96xw46o41B8OWi50wHGZUNo+BfPj+8WnOG&#10;BYICF4MW/KSR329fvtjMadCrOEWndGYEEnCYk+BTKWnoOpST9oCLmHQgp4nZQ6FjHjuVYSZ077pV&#10;3992c8wq5Sg1It3uz06+bfjGaFk+GoO6MCc4cSttzW19qmu33cAwZkiTlRca8A8sPNhAjz5D7aEA&#10;+5btH1DeyhwxmrKQ0XfRGCt1q4GqWfa/VfNpgqRbLdQcTM9twv8HKz8cduExUxvmhAOmx1yrOJrs&#10;60782FHw13f9bd9T+05kv1mTeWmcPhYmKWC1Pl8ySRHN111BUsbyTkfPqiE4lgx2nMouhkDjiXnZ&#10;GgeH91iIBiX+SKgMQnywzrUpucBmwe9uVjecSSCtGAeFTJ8UoYaxwWB0VtWUmtxUpHcuswPQ/NXX&#10;ZZ03vfBLVH1uDzidg5rrLAtvC2nTWS94K+9S9KRBvQ2KlVMiQQeSNa/E0HPmNH0CMhrfAtb9PY7Y&#10;uECkru2v1lNUpzaVdk+zb7QvOq3i+vncsq+/afsdAAD//wMAUEsDBBQABgAIAAAAIQCv8rbK2AAA&#10;AAcBAAAPAAAAZHJzL2Rvd25yZXYueG1sTI/BbsIwEETvlfoP1lbqrTgFGqEQB6FKPXBCpXyAEy9J&#10;hL2OYmPC33fbC5xWs7OafVNuJmdFwjH0nhS8zzIQSI03PbUKjj9fbysQIWoy2npCBTcMsKmen0pd&#10;GH+lb0yH2AoOoVBoBV2MQyFlaDp0Osz8gMTeyY9OR5ZjK82orxzurJxnWS6d7ok/dHrAzw6b8+Hi&#10;FGzTrl3IxT7delpizG3a+Xqv1OvLtF2DiDjF+zH84TM6VMxU+wuZIKyCj5yrRAXzJU/2/3XNmvey&#10;KuUjf/ULAAD//wMAUEsBAi0AFAAGAAgAAAAhALaDOJL+AAAA4QEAABMAAAAAAAAAAAAAAAAAAAAA&#10;AFtDb250ZW50X1R5cGVzXS54bWxQSwECLQAUAAYACAAAACEAOP0h/9YAAACUAQAACwAAAAAAAAAA&#10;AAAAAAAvAQAAX3JlbHMvLnJlbHNQSwECLQAUAAYACAAAACEAgHl78swBAACVAwAADgAAAAAAAAAA&#10;AAAAAAAuAgAAZHJzL2Uyb0RvYy54bWxQSwECLQAUAAYACAAAACEAr/K2ytgAAAAHAQAADwAAAAAA&#10;AAAAAAAAAAAmBAAAZHJzL2Rvd25yZXYueG1sUEsFBgAAAAAEAAQA8wAAACsFAAAAAA==&#10;" strokecolor="black [3200]">
              <v:stroke startarrowwidth="narrow" startarrowlength="short" endarrowwidth="narrow" endarrowlength="short" joinstyle="miter"/>
            </v:shape>
          </w:pict>
        </mc:Fallback>
      </mc:AlternateContent>
    </w:r>
    <w:r w:rsidR="00C52799" w:rsidRPr="00C52799">
      <w:t xml:space="preserve"> </w:t>
    </w:r>
    <w:r w:rsidR="00DD3E0B">
      <w:t xml:space="preserve">Vol. 4 No. </w:t>
    </w:r>
    <w:r w:rsidR="00DD3E0B">
      <w:rPr>
        <w:lang w:val="en-US"/>
      </w:rPr>
      <w:t>3 November 2024</w:t>
    </w:r>
  </w:p>
  <w:p w14:paraId="360E97F8" w14:textId="77777777" w:rsidR="004745D0" w:rsidRDefault="004745D0" w:rsidP="004745D0">
    <w:pPr>
      <w:pBdr>
        <w:top w:val="nil"/>
        <w:left w:val="nil"/>
        <w:bottom w:val="nil"/>
        <w:right w:val="nil"/>
        <w:between w:val="nil"/>
      </w:pBdr>
      <w:tabs>
        <w:tab w:val="center" w:pos="4513"/>
        <w:tab w:val="right" w:pos="9026"/>
      </w:tabs>
      <w:spacing w:after="0" w:line="240" w:lineRule="auto"/>
      <w:rPr>
        <w:color w:val="000000"/>
      </w:rPr>
    </w:pPr>
  </w:p>
  <w:p w14:paraId="68E8E048" w14:textId="77777777" w:rsidR="004745D0" w:rsidRDefault="004745D0" w:rsidP="004745D0">
    <w:pPr>
      <w:pBdr>
        <w:top w:val="nil"/>
        <w:left w:val="nil"/>
        <w:bottom w:val="nil"/>
        <w:right w:val="nil"/>
        <w:between w:val="nil"/>
      </w:pBdr>
      <w:tabs>
        <w:tab w:val="center" w:pos="4513"/>
        <w:tab w:val="right" w:pos="9026"/>
      </w:tabs>
      <w:spacing w:after="0" w:line="240" w:lineRule="auto"/>
      <w:rPr>
        <w:color w:val="000000"/>
      </w:rPr>
    </w:pPr>
  </w:p>
  <w:p w14:paraId="48F1062B" w14:textId="77777777" w:rsidR="005D6029" w:rsidRDefault="005D60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8ECD57" w14:textId="77777777" w:rsidR="006D6FC9" w:rsidRDefault="006D6FC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148E93" w14:textId="77777777" w:rsidR="0062257F" w:rsidRDefault="0062257F" w:rsidP="0062257F">
    <w:pPr>
      <w:pBdr>
        <w:top w:val="single" w:sz="4" w:space="1" w:color="000000"/>
        <w:left w:val="nil"/>
        <w:bottom w:val="nil"/>
        <w:right w:val="nil"/>
        <w:between w:val="nil"/>
      </w:pBdr>
      <w:spacing w:after="0" w:line="240" w:lineRule="auto"/>
      <w:rPr>
        <w:rFonts w:ascii="Arial" w:eastAsia="Arial" w:hAnsi="Arial" w:cs="Arial"/>
        <w:i/>
        <w:color w:val="000000"/>
        <w:sz w:val="20"/>
        <w:szCs w:val="20"/>
        <w:lang w:val="en-US"/>
      </w:rPr>
    </w:pPr>
    <w:r w:rsidRPr="002E7B80">
      <w:rPr>
        <w:rFonts w:ascii="Arial" w:eastAsia="Arial" w:hAnsi="Arial" w:cs="Arial"/>
        <w:i/>
        <w:color w:val="000000"/>
        <w:sz w:val="20"/>
        <w:szCs w:val="20"/>
      </w:rPr>
      <w:t>Received Agustus 30, 2024; Revised September 30, 2024; Accepted Oktober 30, 2024</w:t>
    </w:r>
  </w:p>
  <w:p w14:paraId="5BAE60C3" w14:textId="4BDFB0D6" w:rsidR="0062257F" w:rsidRPr="00A712B7" w:rsidRDefault="0062257F" w:rsidP="0062257F">
    <w:pPr>
      <w:pBdr>
        <w:top w:val="single" w:sz="4" w:space="1" w:color="000000"/>
        <w:left w:val="nil"/>
        <w:bottom w:val="nil"/>
        <w:right w:val="nil"/>
        <w:between w:val="nil"/>
      </w:pBdr>
      <w:spacing w:after="0" w:line="240" w:lineRule="auto"/>
      <w:rPr>
        <w:rFonts w:ascii="Libre Baskerville" w:eastAsia="Libre Baskerville" w:hAnsi="Libre Baskerville" w:cs="Libre Baskerville"/>
        <w:color w:val="000000"/>
        <w:sz w:val="20"/>
        <w:szCs w:val="20"/>
        <w:lang w:val="en-US"/>
      </w:rPr>
    </w:pPr>
    <w:r>
      <w:rPr>
        <w:rFonts w:ascii="Libre Baskerville" w:eastAsia="Libre Baskerville" w:hAnsi="Libre Baskerville" w:cs="Libre Baskerville"/>
        <w:i/>
        <w:color w:val="000000"/>
        <w:sz w:val="20"/>
        <w:szCs w:val="20"/>
      </w:rPr>
      <w:t>*</w:t>
    </w:r>
    <w:r>
      <w:rPr>
        <w:rFonts w:ascii="Libre Baskerville" w:eastAsia="Libre Baskerville" w:hAnsi="Libre Baskerville" w:cs="Libre Baskerville"/>
        <w:color w:val="000000"/>
        <w:sz w:val="20"/>
        <w:szCs w:val="20"/>
      </w:rPr>
      <w:t>Corresponding author, e-mail address</w:t>
    </w:r>
    <w:r>
      <w:rPr>
        <w:rFonts w:ascii="Libre Baskerville" w:eastAsia="Libre Baskerville" w:hAnsi="Libre Baskerville" w:cs="Libre Baskerville"/>
        <w:color w:val="000000"/>
        <w:sz w:val="20"/>
        <w:szCs w:val="20"/>
        <w:lang w:val="en-US"/>
      </w:rPr>
      <w:t xml:space="preserve">: </w:t>
    </w:r>
    <w:r w:rsidRPr="0062257F">
      <w:rPr>
        <w:rFonts w:ascii="Libre Baskerville" w:eastAsia="Libre Baskerville" w:hAnsi="Libre Baskerville" w:cs="Libre Baskerville"/>
        <w:color w:val="000000"/>
        <w:sz w:val="20"/>
        <w:szCs w:val="20"/>
        <w:lang w:val="en-US"/>
      </w:rPr>
      <w:t>santisties@gmail.com</w:t>
    </w:r>
  </w:p>
  <w:p w14:paraId="4486C366" w14:textId="77777777" w:rsidR="00BB77EA" w:rsidRDefault="00BB77EA">
    <w:pPr>
      <w:pBdr>
        <w:top w:val="single" w:sz="4" w:space="1" w:color="000000"/>
        <w:left w:val="nil"/>
        <w:bottom w:val="nil"/>
        <w:right w:val="nil"/>
        <w:between w:val="nil"/>
      </w:pBdr>
      <w:spacing w:after="0" w:line="240" w:lineRule="auto"/>
      <w:rPr>
        <w:rFonts w:ascii="Libre Baskerville" w:eastAsia="Libre Baskerville" w:hAnsi="Libre Baskerville" w:cs="Libre Baskerville"/>
        <w:color w:val="000000"/>
        <w:sz w:val="20"/>
        <w:szCs w:val="20"/>
      </w:rPr>
    </w:pPr>
  </w:p>
  <w:p w14:paraId="0102FEFE" w14:textId="77777777" w:rsidR="00BB77EA" w:rsidRDefault="007E5B21">
    <w:pPr>
      <w:pBdr>
        <w:top w:val="single" w:sz="4" w:space="1" w:color="000000"/>
        <w:left w:val="nil"/>
        <w:bottom w:val="nil"/>
        <w:right w:val="nil"/>
        <w:between w:val="nil"/>
      </w:pBdr>
      <w:spacing w:after="0" w:line="240" w:lineRule="auto"/>
      <w:rPr>
        <w:rFonts w:ascii="Libre Baskerville" w:eastAsia="Libre Baskerville" w:hAnsi="Libre Baskerville" w:cs="Libre Baskerville"/>
        <w:color w:val="000000"/>
        <w:sz w:val="20"/>
        <w:szCs w:val="20"/>
      </w:rPr>
    </w:pPr>
    <w:r>
      <w:rPr>
        <w:noProof/>
        <w:lang w:val="en-US"/>
      </w:rPr>
      <mc:AlternateContent>
        <mc:Choice Requires="wps">
          <w:drawing>
            <wp:anchor distT="0" distB="0" distL="114300" distR="114300" simplePos="0" relativeHeight="251666432" behindDoc="0" locked="0" layoutInCell="1" hidden="0" allowOverlap="1" wp14:anchorId="6C00A675" wp14:editId="6FFEC339">
              <wp:simplePos x="0" y="0"/>
              <wp:positionH relativeFrom="margin">
                <wp:align>right</wp:align>
              </wp:positionH>
              <wp:positionV relativeFrom="paragraph">
                <wp:posOffset>6984</wp:posOffset>
              </wp:positionV>
              <wp:extent cx="581025" cy="201296"/>
              <wp:effectExtent l="0" t="0" r="0" b="8255"/>
              <wp:wrapNone/>
              <wp:docPr id="658" name="Rectangle 658"/>
              <wp:cNvGraphicFramePr/>
              <a:graphic xmlns:a="http://schemas.openxmlformats.org/drawingml/2006/main">
                <a:graphicData uri="http://schemas.microsoft.com/office/word/2010/wordprocessingShape">
                  <wps:wsp>
                    <wps:cNvSpPr/>
                    <wps:spPr>
                      <a:xfrm rot="10800000" flipH="1">
                        <a:off x="0" y="0"/>
                        <a:ext cx="581025" cy="201296"/>
                      </a:xfrm>
                      <a:prstGeom prst="rect">
                        <a:avLst/>
                      </a:prstGeom>
                      <a:noFill/>
                      <a:ln>
                        <a:noFill/>
                      </a:ln>
                    </wps:spPr>
                    <wps:txbx>
                      <w:txbxContent>
                        <w:p w14:paraId="1B945121" w14:textId="77777777" w:rsidR="00BB77EA" w:rsidRDefault="00BB77EA">
                          <w:pPr>
                            <w:spacing w:line="275" w:lineRule="auto"/>
                            <w:jc w:val="center"/>
                            <w:textDirection w:val="btLr"/>
                          </w:pPr>
                        </w:p>
                      </w:txbxContent>
                    </wps:txbx>
                    <wps:bodyPr spcFirstLastPara="1" wrap="square" lIns="91425" tIns="0" rIns="91425" bIns="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C00A675" id="Rectangle 658" o:spid="_x0000_s1032" style="position:absolute;margin-left:-5.45pt;margin-top:.55pt;width:45.75pt;height:15.85pt;rotation:180;flip:x;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v/dtwEAAF4DAAAOAAAAZHJzL2Uyb0RvYy54bWysU9uO0zAQfUfiHyy/0yQVu+pGTVeIVQFp&#10;BZUWPsB17MaSb8y4Tfr3jJ1ud4E3RB6smfHo+Jwzk/X95Cw7KUATfMebRc2Z8jL0xh86/uP79t2K&#10;M0zC98IGrzp+VsjvN2/frMfYqmUYgu0VMALx2I6x40NKsa0qlINyAhchKk+XOoATiVI4VD2IkdCd&#10;rZZ1fVuNAfoIQSpEqj7Ml3xT8LVWMn3TGlVituPELZUTyrnPZ7VZi/YAIg5GXmiIf2DhhPH06BXq&#10;QSTBjmD+gnJGQsCg00IGVwWtjVRFA6lp6j/UPA0iqqKFzMF4tQn/H6z8enqKOyAbxogtUphVTBoc&#10;g0BuNfWqzh9n2pr4mQpFJhFnU3HxfHVRTYlJKt6smnp5w5mkKxK1vLvNLlczakaPgOmTCo7loONA&#10;Qyqg4vSIaW59bsntPmyNtWVQ1v9WIMxcqV6o5yhN++miZx/68w4YRrk19NajwLQTQANuOBtp6B3H&#10;n0cBijP7xZOrd837zDyVhDTD6+r+uSq8HALtUOJsDj+mslEztw/HFLQpOjKbmcKFJA2xOHFZuLwl&#10;r/PS9fJbbH4BAAD//wMAUEsDBBQABgAIAAAAIQDbT8J62wAAAAQBAAAPAAAAZHJzL2Rvd25yZXYu&#10;eG1sTI/NTsMwEITvSLyDtUjcqOPyozbEqRCIAwghtSCVoxsvccBeh9hNw9uznOC4M6OZb6vVFLwY&#10;cUhdJA1qVoBAaqLtqNXw+nJ/tgCRsiFrfCTU8I0JVvXxUWVKGw+0xnGTW8EllEqjweXcl1KmxmEw&#10;aRZ7JPbe4xBM5nNopR3MgcuDl/OiuJLBdMQLzvR467D53OyDhvXXXY5v7sI3Sj2M26f4/EGPqPXp&#10;yXRzDSLjlP/C8IvP6FAz0y7uySbhNfAjmVUFgs2lugSx03A+X4CsK/kfvv4BAAD//wMAUEsBAi0A&#10;FAAGAAgAAAAhALaDOJL+AAAA4QEAABMAAAAAAAAAAAAAAAAAAAAAAFtDb250ZW50X1R5cGVzXS54&#10;bWxQSwECLQAUAAYACAAAACEAOP0h/9YAAACUAQAACwAAAAAAAAAAAAAAAAAvAQAAX3JlbHMvLnJl&#10;bHNQSwECLQAUAAYACAAAACEAA8r/3bcBAABeAwAADgAAAAAAAAAAAAAAAAAuAgAAZHJzL2Uyb0Rv&#10;Yy54bWxQSwECLQAUAAYACAAAACEA20/CetsAAAAEAQAADwAAAAAAAAAAAAAAAAARBAAAZHJzL2Rv&#10;d25yZXYueG1sUEsFBgAAAAAEAAQA8wAAABkFAAAAAA==&#10;" filled="f" stroked="f">
              <v:textbox inset="2.53958mm,0,2.53958mm,0">
                <w:txbxContent>
                  <w:p w14:paraId="1B945121" w14:textId="77777777" w:rsidR="00BB77EA" w:rsidRDefault="00BB77EA">
                    <w:pPr>
                      <w:spacing w:line="275" w:lineRule="auto"/>
                      <w:jc w:val="center"/>
                      <w:textDirection w:val="btLr"/>
                    </w:pPr>
                  </w:p>
                </w:txbxContent>
              </v:textbox>
              <w10:wrap anchorx="margin"/>
            </v:rect>
          </w:pict>
        </mc:Fallback>
      </mc:AlternateContent>
    </w:r>
  </w:p>
  <w:p w14:paraId="6AFD0F11" w14:textId="77777777" w:rsidR="00BB77EA" w:rsidRDefault="00BB77EA">
    <w:pPr>
      <w:pBdr>
        <w:top w:val="single" w:sz="4" w:space="1" w:color="000000"/>
        <w:left w:val="nil"/>
        <w:bottom w:val="nil"/>
        <w:right w:val="nil"/>
        <w:between w:val="nil"/>
      </w:pBdr>
      <w:spacing w:after="0" w:line="240" w:lineRule="auto"/>
      <w:rPr>
        <w:rFonts w:ascii="Libre Baskerville" w:eastAsia="Libre Baskerville" w:hAnsi="Libre Baskerville" w:cs="Libre Baskerville"/>
        <w:i/>
        <w:color w:val="000000"/>
        <w:sz w:val="20"/>
        <w:szCs w:val="20"/>
      </w:rPr>
    </w:pPr>
  </w:p>
  <w:p w14:paraId="0937F33F" w14:textId="77777777" w:rsidR="00BB77EA" w:rsidRDefault="00BB77EA">
    <w:pPr>
      <w:tabs>
        <w:tab w:val="center" w:pos="4513"/>
        <w:tab w:val="right" w:pos="9026"/>
      </w:tabs>
      <w:spacing w:after="340" w:line="240" w:lineRule="auto"/>
      <w:rPr>
        <w:rFonts w:ascii="Libre Baskerville" w:eastAsia="Libre Baskerville" w:hAnsi="Libre Baskerville" w:cs="Libre Baskerville"/>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0A56FD" w14:textId="77777777" w:rsidR="003076F7" w:rsidRDefault="003076F7">
      <w:pPr>
        <w:spacing w:after="0" w:line="240" w:lineRule="auto"/>
      </w:pPr>
      <w:r>
        <w:separator/>
      </w:r>
    </w:p>
  </w:footnote>
  <w:footnote w:type="continuationSeparator" w:id="0">
    <w:p w14:paraId="178A070C" w14:textId="77777777" w:rsidR="003076F7" w:rsidRDefault="003076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CC1792" w14:textId="77777777" w:rsidR="00BB77EA" w:rsidRDefault="00BB77EA">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p>
  <w:p w14:paraId="20B1040C" w14:textId="77777777" w:rsidR="00BB77EA" w:rsidRDefault="00BB77EA">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p>
  <w:p w14:paraId="41F50931" w14:textId="77777777" w:rsidR="00BB77EA" w:rsidRDefault="00BB77EA">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p>
  <w:p w14:paraId="706E658E" w14:textId="77777777" w:rsidR="00BB77EA" w:rsidRDefault="00BB77EA">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p>
  <w:p w14:paraId="563AE0BC" w14:textId="22A792C5" w:rsidR="00BB77EA" w:rsidRPr="00DD3E0B" w:rsidRDefault="00390012" w:rsidP="00DD3E0B">
    <w:pPr>
      <w:pBdr>
        <w:top w:val="nil"/>
        <w:left w:val="nil"/>
        <w:bottom w:val="nil"/>
        <w:right w:val="nil"/>
        <w:between w:val="nil"/>
      </w:pBdr>
      <w:tabs>
        <w:tab w:val="center" w:pos="4513"/>
        <w:tab w:val="right" w:pos="9026"/>
        <w:tab w:val="left" w:pos="396"/>
        <w:tab w:val="right" w:pos="8789"/>
      </w:tabs>
      <w:spacing w:after="0" w:line="240" w:lineRule="auto"/>
      <w:jc w:val="right"/>
      <w:rPr>
        <w:rFonts w:ascii="Arial" w:eastAsia="Arial" w:hAnsi="Arial" w:cs="Arial"/>
        <w:i/>
        <w:color w:val="000000"/>
        <w:sz w:val="8"/>
        <w:szCs w:val="18"/>
      </w:rPr>
    </w:pPr>
    <w:r w:rsidRPr="00DD3E0B">
      <w:rPr>
        <w:rFonts w:ascii="Arial" w:eastAsia="Arial" w:hAnsi="Arial" w:cs="Arial"/>
        <w:i/>
        <w:color w:val="000000"/>
        <w:sz w:val="8"/>
        <w:szCs w:val="18"/>
      </w:rPr>
      <w:tab/>
    </w:r>
    <w:r w:rsidRPr="00DD3E0B">
      <w:rPr>
        <w:rFonts w:ascii="Arial" w:eastAsia="Arial" w:hAnsi="Arial" w:cs="Arial"/>
        <w:i/>
        <w:color w:val="000000"/>
        <w:sz w:val="8"/>
        <w:szCs w:val="18"/>
      </w:rPr>
      <w:tab/>
    </w:r>
    <w:r w:rsidR="00DD3E0B" w:rsidRPr="00DD3E0B">
      <w:rPr>
        <w:rFonts w:ascii="Arial" w:eastAsia="Times New Roman" w:hAnsi="Arial" w:cs="Arial"/>
        <w:i/>
        <w:sz w:val="18"/>
        <w:szCs w:val="30"/>
      </w:rPr>
      <w:t>Perilaku Keuangan Komunita</w:t>
    </w:r>
    <w:r w:rsidR="00DD3E0B">
      <w:rPr>
        <w:rFonts w:ascii="Arial" w:eastAsia="Times New Roman" w:hAnsi="Arial" w:cs="Arial"/>
        <w:i/>
        <w:sz w:val="18"/>
        <w:szCs w:val="30"/>
      </w:rPr>
      <w:t xml:space="preserve">s Seniman Mojopolo </w:t>
    </w:r>
    <w:r w:rsidR="00DD3E0B" w:rsidRPr="00DD3E0B">
      <w:rPr>
        <w:rFonts w:ascii="Arial" w:eastAsia="Times New Roman" w:hAnsi="Arial" w:cs="Arial"/>
        <w:i/>
        <w:sz w:val="18"/>
        <w:szCs w:val="30"/>
      </w:rPr>
      <w:t xml:space="preserve">Jawa </w:t>
    </w:r>
    <w:r w:rsidR="00DD3E0B">
      <w:rPr>
        <w:rFonts w:ascii="Arial" w:eastAsia="Times New Roman" w:hAnsi="Arial" w:cs="Arial"/>
        <w:i/>
        <w:sz w:val="18"/>
        <w:szCs w:val="30"/>
      </w:rPr>
      <w:t xml:space="preserve">Tengah </w:t>
    </w:r>
    <w:r w:rsidR="00DD3E0B" w:rsidRPr="00DD3E0B">
      <w:rPr>
        <w:rFonts w:ascii="Arial" w:eastAsia="Times New Roman" w:hAnsi="Arial" w:cs="Arial"/>
        <w:i/>
        <w:sz w:val="18"/>
        <w:szCs w:val="30"/>
      </w:rPr>
      <w:t xml:space="preserve">Ditinjau Dari Literasi Keuangan Dan Gaya </w:t>
    </w:r>
    <w:r w:rsidR="00DD3E0B">
      <w:rPr>
        <w:rFonts w:ascii="Arial" w:eastAsia="Times New Roman" w:hAnsi="Arial" w:cs="Arial"/>
        <w:i/>
        <w:sz w:val="18"/>
        <w:szCs w:val="30"/>
      </w:rPr>
      <w:t>Hidup</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0A8E1" w14:textId="77777777" w:rsidR="006D6FC9" w:rsidRDefault="006D6FC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4C90A8" w14:textId="77777777" w:rsidR="00D525ED" w:rsidRDefault="00D525ED" w:rsidP="00D525ED">
    <w:pPr>
      <w:pBdr>
        <w:top w:val="nil"/>
        <w:left w:val="nil"/>
        <w:bottom w:val="nil"/>
        <w:right w:val="nil"/>
        <w:between w:val="nil"/>
      </w:pBdr>
      <w:spacing w:after="0" w:line="240" w:lineRule="auto"/>
      <w:jc w:val="right"/>
      <w:rPr>
        <w:rFonts w:ascii="Times New Roman" w:eastAsia="Times New Roman" w:hAnsi="Times New Roman" w:cs="Times New Roman"/>
        <w:b/>
        <w:color w:val="000000"/>
        <w:sz w:val="24"/>
        <w:szCs w:val="24"/>
        <w:highlight w:val="white"/>
      </w:rPr>
    </w:pPr>
  </w:p>
  <w:p w14:paraId="0D56603D" w14:textId="77777777" w:rsidR="00D43CD8" w:rsidRDefault="00C55659" w:rsidP="00571441">
    <w:pPr>
      <w:tabs>
        <w:tab w:val="center" w:pos="4680"/>
        <w:tab w:val="right" w:pos="9360"/>
      </w:tabs>
      <w:spacing w:after="0" w:line="240" w:lineRule="auto"/>
      <w:jc w:val="right"/>
      <w:rPr>
        <w:rFonts w:ascii="Cambria" w:eastAsia="Cambria" w:hAnsi="Cambria" w:cs="Cambria"/>
        <w:b/>
      </w:rPr>
    </w:pPr>
    <w:r w:rsidRPr="00C55659">
      <w:rPr>
        <w:rFonts w:ascii="Cambria" w:eastAsia="Cambria" w:hAnsi="Cambria" w:cs="Cambria"/>
        <w:b/>
      </w:rPr>
      <w:t>Jurnal Ilmiah Manajemen, Ekonomi dan Akuntansi</w:t>
    </w:r>
  </w:p>
  <w:p w14:paraId="45B6CA85" w14:textId="6146D21B" w:rsidR="00256EBE" w:rsidRDefault="009A7FD7" w:rsidP="00571441">
    <w:pPr>
      <w:tabs>
        <w:tab w:val="center" w:pos="4680"/>
        <w:tab w:val="right" w:pos="9360"/>
      </w:tabs>
      <w:spacing w:after="0" w:line="240" w:lineRule="auto"/>
      <w:jc w:val="right"/>
      <w:rPr>
        <w:rFonts w:ascii="Cambria" w:eastAsia="Cambria" w:hAnsi="Cambria" w:cs="Cambria"/>
        <w:b/>
      </w:rPr>
    </w:pPr>
    <w:r>
      <w:rPr>
        <w:rFonts w:ascii="Montserrat" w:hAnsi="Montserrat"/>
        <w:sz w:val="21"/>
        <w:szCs w:val="21"/>
        <w:shd w:val="clear" w:color="auto" w:fill="FFFFFF"/>
      </w:rPr>
      <w:t xml:space="preserve">Vol. </w:t>
    </w:r>
    <w:r>
      <w:rPr>
        <w:rFonts w:ascii="Montserrat" w:hAnsi="Montserrat"/>
        <w:sz w:val="21"/>
        <w:szCs w:val="21"/>
        <w:shd w:val="clear" w:color="auto" w:fill="FFFFFF"/>
      </w:rPr>
      <w:t>4</w:t>
    </w:r>
    <w:r w:rsidR="00C55659">
      <w:rPr>
        <w:rFonts w:ascii="Montserrat" w:hAnsi="Montserrat"/>
        <w:sz w:val="21"/>
        <w:szCs w:val="21"/>
        <w:shd w:val="clear" w:color="auto" w:fill="FFFFFF"/>
      </w:rPr>
      <w:t xml:space="preserve"> No. </w:t>
    </w:r>
    <w:r>
      <w:rPr>
        <w:rFonts w:ascii="Montserrat" w:hAnsi="Montserrat"/>
        <w:sz w:val="21"/>
        <w:szCs w:val="21"/>
        <w:shd w:val="clear" w:color="auto" w:fill="FFFFFF"/>
        <w:lang w:val="en-US"/>
      </w:rPr>
      <w:t>3 November 2024</w:t>
    </w:r>
  </w:p>
  <w:p w14:paraId="1084194D" w14:textId="6A4FABD7" w:rsidR="00571441" w:rsidRPr="00B2306A" w:rsidRDefault="00F82D18" w:rsidP="00571441">
    <w:pPr>
      <w:tabs>
        <w:tab w:val="center" w:pos="4680"/>
        <w:tab w:val="right" w:pos="9360"/>
      </w:tabs>
      <w:spacing w:after="0" w:line="240" w:lineRule="auto"/>
      <w:jc w:val="right"/>
      <w:rPr>
        <w:lang w:val="en-US"/>
      </w:rPr>
    </w:pPr>
    <w:r>
      <w:rPr>
        <w:noProof/>
        <w:lang w:val="en-US"/>
      </w:rPr>
      <w:drawing>
        <wp:anchor distT="0" distB="0" distL="114300" distR="114300" simplePos="0" relativeHeight="251668480" behindDoc="0" locked="0" layoutInCell="1" hidden="0" allowOverlap="1" wp14:anchorId="227BF9EA" wp14:editId="2B5693CC">
          <wp:simplePos x="0" y="0"/>
          <wp:positionH relativeFrom="column">
            <wp:posOffset>-304800</wp:posOffset>
          </wp:positionH>
          <wp:positionV relativeFrom="paragraph">
            <wp:posOffset>173355</wp:posOffset>
          </wp:positionV>
          <wp:extent cx="809625" cy="323850"/>
          <wp:effectExtent l="0" t="0" r="0" b="0"/>
          <wp:wrapNone/>
          <wp:docPr id="2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809625" cy="323850"/>
                  </a:xfrm>
                  <a:prstGeom prst="rect">
                    <a:avLst/>
                  </a:prstGeom>
                  <a:ln/>
                </pic:spPr>
              </pic:pic>
            </a:graphicData>
          </a:graphic>
        </wp:anchor>
      </w:drawing>
    </w:r>
    <w:r w:rsidR="00C55659" w:rsidRPr="00C55659">
      <w:rPr>
        <w:noProof/>
        <w:lang w:eastAsia="id-ID"/>
      </w:rPr>
      <w:t>E-ISSN: 2809-7793 / P-ISSN: 2827-8119</w:t>
    </w:r>
    <w:r w:rsidR="00571441">
      <w:rPr>
        <w:rFonts w:ascii="Cambria" w:eastAsia="Cambria" w:hAnsi="Cambria" w:cs="Cambria"/>
      </w:rPr>
      <w:t xml:space="preserve">, Hal </w:t>
    </w:r>
    <w:bookmarkStart w:id="13" w:name="_GoBack"/>
    <w:r w:rsidR="006D6FC9">
      <w:rPr>
        <w:rFonts w:ascii="Cambria" w:eastAsia="Cambria" w:hAnsi="Cambria" w:cs="Cambria"/>
        <w:lang w:val="en-US"/>
      </w:rPr>
      <w:t>57-64</w:t>
    </w:r>
    <w:bookmarkEnd w:id="13"/>
  </w:p>
  <w:p w14:paraId="36CB4F4D" w14:textId="0BDDD422" w:rsidR="00D525ED" w:rsidRDefault="00C12D2C" w:rsidP="00571441">
    <w:pPr>
      <w:tabs>
        <w:tab w:val="center" w:pos="4680"/>
        <w:tab w:val="right" w:pos="9360"/>
      </w:tabs>
      <w:spacing w:after="0" w:line="240" w:lineRule="auto"/>
      <w:jc w:val="right"/>
      <w:rPr>
        <w:rFonts w:ascii="Times New Roman" w:eastAsia="Times New Roman" w:hAnsi="Times New Roman" w:cs="Times New Roman"/>
        <w:color w:val="000000"/>
        <w:sz w:val="24"/>
        <w:szCs w:val="24"/>
        <w:highlight w:val="white"/>
      </w:rPr>
    </w:pPr>
    <w:r>
      <w:rPr>
        <w:noProof/>
        <w:lang w:val="en-US"/>
      </w:rPr>
      <w:drawing>
        <wp:anchor distT="0" distB="0" distL="114300" distR="114300" simplePos="0" relativeHeight="251669504" behindDoc="0" locked="0" layoutInCell="1" hidden="0" allowOverlap="1" wp14:anchorId="74BA1056" wp14:editId="06A4F0A1">
          <wp:simplePos x="0" y="0"/>
          <wp:positionH relativeFrom="column">
            <wp:posOffset>672465</wp:posOffset>
          </wp:positionH>
          <wp:positionV relativeFrom="paragraph">
            <wp:posOffset>34290</wp:posOffset>
          </wp:positionV>
          <wp:extent cx="838200" cy="295275"/>
          <wp:effectExtent l="0" t="0" r="0" b="9525"/>
          <wp:wrapNone/>
          <wp:docPr id="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838200" cy="295275"/>
                  </a:xfrm>
                  <a:prstGeom prst="rect">
                    <a:avLst/>
                  </a:prstGeom>
                  <a:ln/>
                </pic:spPr>
              </pic:pic>
            </a:graphicData>
          </a:graphic>
        </wp:anchor>
      </w:drawing>
    </w:r>
    <w:r w:rsidR="00D525ED">
      <w:rPr>
        <w:rFonts w:ascii="Times New Roman" w:eastAsia="Times New Roman" w:hAnsi="Times New Roman" w:cs="Times New Roman"/>
        <w:color w:val="000000"/>
        <w:sz w:val="24"/>
        <w:szCs w:val="24"/>
        <w:highlight w:val="white"/>
      </w:rPr>
      <w:t xml:space="preserve">DOI: </w:t>
    </w:r>
    <w:r w:rsidR="009A7FD7" w:rsidRPr="009A7FD7">
      <w:rPr>
        <w:rFonts w:ascii="Times New Roman" w:eastAsia="Times New Roman" w:hAnsi="Times New Roman" w:cs="Times New Roman"/>
        <w:color w:val="000000"/>
        <w:sz w:val="24"/>
        <w:szCs w:val="24"/>
      </w:rPr>
      <w:t>https://d</w:t>
    </w:r>
    <w:r w:rsidR="009A7FD7">
      <w:rPr>
        <w:rFonts w:ascii="Times New Roman" w:eastAsia="Times New Roman" w:hAnsi="Times New Roman" w:cs="Times New Roman"/>
        <w:color w:val="000000"/>
        <w:sz w:val="24"/>
        <w:szCs w:val="24"/>
      </w:rPr>
      <w:t>oi.org/10.55606/jurimea.v4i3.836</w:t>
    </w:r>
  </w:p>
  <w:p w14:paraId="30AE1CE2" w14:textId="77777777" w:rsidR="003007AB" w:rsidRPr="00D525ED" w:rsidRDefault="00D525ED" w:rsidP="004745D0">
    <w:pPr>
      <w:pBdr>
        <w:top w:val="nil"/>
        <w:left w:val="nil"/>
        <w:bottom w:val="nil"/>
        <w:right w:val="nil"/>
        <w:between w:val="nil"/>
      </w:pBdr>
      <w:spacing w:after="0" w:line="240" w:lineRule="auto"/>
    </w:pPr>
    <w:r>
      <w:rPr>
        <w:noProof/>
        <w:lang w:val="en-US"/>
      </w:rPr>
      <mc:AlternateContent>
        <mc:Choice Requires="wps">
          <w:drawing>
            <wp:anchor distT="0" distB="0" distL="114300" distR="114300" simplePos="0" relativeHeight="251670528" behindDoc="0" locked="0" layoutInCell="1" hidden="0" allowOverlap="1" wp14:anchorId="3C71CCF1" wp14:editId="74D00946">
              <wp:simplePos x="0" y="0"/>
              <wp:positionH relativeFrom="column">
                <wp:posOffset>-330200</wp:posOffset>
              </wp:positionH>
              <wp:positionV relativeFrom="paragraph">
                <wp:posOffset>240030</wp:posOffset>
              </wp:positionV>
              <wp:extent cx="5935980" cy="19050"/>
              <wp:effectExtent l="0" t="0" r="0" b="0"/>
              <wp:wrapNone/>
              <wp:docPr id="1" name="Straight Arrow Connector 1"/>
              <wp:cNvGraphicFramePr/>
              <a:graphic xmlns:a="http://schemas.openxmlformats.org/drawingml/2006/main">
                <a:graphicData uri="http://schemas.microsoft.com/office/word/2010/wordprocessingShape">
                  <wps:wsp>
                    <wps:cNvCnPr/>
                    <wps:spPr>
                      <a:xfrm>
                        <a:off x="0" y="0"/>
                        <a:ext cx="5935980" cy="19050"/>
                      </a:xfrm>
                      <a:prstGeom prst="straightConnector1">
                        <a:avLst/>
                      </a:prstGeom>
                      <a:noFill/>
                      <a:ln w="19050" cap="flat" cmpd="sng">
                        <a:solidFill>
                          <a:schemeClr val="dk1"/>
                        </a:solidFill>
                        <a:prstDash val="solid"/>
                        <a:miter lim="800000"/>
                        <a:headEnd type="none" w="sm" len="sm"/>
                        <a:tailEnd type="none" w="sm" len="sm"/>
                      </a:ln>
                    </wps:spPr>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7F78069" id="_x0000_t32" coordsize="21600,21600" o:spt="32" o:oned="t" path="m,l21600,21600e" filled="f">
              <v:path arrowok="t" fillok="f" o:connecttype="none"/>
              <o:lock v:ext="edit" shapetype="t"/>
            </v:shapetype>
            <v:shape id="Straight Arrow Connector 1" o:spid="_x0000_s1026" type="#_x0000_t32" style="position:absolute;margin-left:-26pt;margin-top:18.9pt;width:467.4pt;height:1.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dgHxwEAAI4DAAAOAAAAZHJzL2Uyb0RvYy54bWysU8tu2zAQvBfoPxC815JSuLAFyznYTS9F&#10;G6DNB2z4kIjyBS5r2X/fJZ3YfRwKBNGBopbc2dnZ0eb26Cw7qIQm+IF3i5Yz5UWQxo8Df/h+927F&#10;GWbwEmzwauAnhfx2+/bNZo69uglTsFIlRiAe+zkOfMo59k2DYlIOcBGi8nSoQ3KQ6TONjUwwE7qz&#10;zU3bfmjmkGRMQShEiu7Ph3xb8bVWIn/VGlVmduDELdc11fWxrM12A/2YIE5GPNGAF7BwYDwVvUDt&#10;IQP7mcw/UM6IFDDovBDBNUFrI1Ttgbrp2r+6+TZBVLUXEgfjRSZ8PVjx5bDz94lkmCP2GO9T6eKo&#10;kytv4seOVazTRSx1zExQcLl+v1yvSFNBZ926XVYxm2tyTJg/qeBY2QwccwIzTnkXvKexhNRVweDw&#10;GTOVp8TnhFLZhztjbZ2O9Wx+rsAEkEm0hUx1XZQE68eKg8EaWXJKdrWP2tnEDkCDlz+6Mmgq8cet&#10;Um8POJ0v1aOzH5zJZEpr3MBXbXnO4UmB/Ogly6dITvbkZ16YoePMKnI/bSrhDMb+/x6xsZ5IXXUv&#10;u8cgT3UcNU5Dr7SfDFpc9ft3zb7+RttfAAAA//8DAFBLAwQUAAYACAAAACEAq0DcjuEAAAAJAQAA&#10;DwAAAGRycy9kb3ducmV2LnhtbEyPTUvDQBCG74L/YRnBW7sx9WMbMylFWhCkoG2p1012mwSzsyG7&#10;beO/dzzpbYZ5eed58sXoOnG2Q2g9IdxNExCWKm9aqhH2u/VEgQhRk9GdJ4vwbQMsiuurXGfGX+jD&#10;nrexFlxCIdMITYx9JmWoGut0mPreEt+OfnA68jrU0gz6wuWuk2mSPEqnW+IPje7tS2Orr+3JIbwe&#10;NrtyrleqP86X9dtsnbSf7yvE25tx+Qwi2jH+heEXn9GhYKbSn8gE0SFMHlJ2iQizJ1bggFIpDyXC&#10;faJAFrn8b1D8AAAA//8DAFBLAQItABQABgAIAAAAIQC2gziS/gAAAOEBAAATAAAAAAAAAAAAAAAA&#10;AAAAAABbQ29udGVudF9UeXBlc10ueG1sUEsBAi0AFAAGAAgAAAAhADj9If/WAAAAlAEAAAsAAAAA&#10;AAAAAAAAAAAALwEAAF9yZWxzLy5yZWxzUEsBAi0AFAAGAAgAAAAhAFzR2AfHAQAAjgMAAA4AAAAA&#10;AAAAAAAAAAAALgIAAGRycy9lMm9Eb2MueG1sUEsBAi0AFAAGAAgAAAAhAKtA3I7hAAAACQEAAA8A&#10;AAAAAAAAAAAAAAAAIQQAAGRycy9kb3ducmV2LnhtbFBLBQYAAAAABAAEAPMAAAAvBQAAAAA=&#10;" strokecolor="black [3200]" strokeweight="1.5pt">
              <v:stroke startarrowwidth="narrow" startarrowlength="short" endarrowwidth="narrow" endarrowlength="short" joinstyle="miter"/>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4398A"/>
    <w:multiLevelType w:val="hybridMultilevel"/>
    <w:tmpl w:val="497A3712"/>
    <w:lvl w:ilvl="0" w:tplc="27AC4980">
      <w:start w:val="2"/>
      <w:numFmt w:val="lowerLetter"/>
      <w:lvlText w:val="%1)"/>
      <w:lvlJc w:val="left"/>
      <w:pPr>
        <w:ind w:left="2160" w:hanging="18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41C54D2"/>
    <w:multiLevelType w:val="hybridMultilevel"/>
    <w:tmpl w:val="459C00C0"/>
    <w:lvl w:ilvl="0" w:tplc="C612331C">
      <w:start w:val="1"/>
      <w:numFmt w:val="upperLetter"/>
      <w:lvlText w:val="%1."/>
      <w:lvlJc w:val="left"/>
      <w:pPr>
        <w:ind w:left="720" w:hanging="360"/>
      </w:pPr>
      <w:rPr>
        <w:rFonts w:hint="default"/>
      </w:rPr>
    </w:lvl>
    <w:lvl w:ilvl="1" w:tplc="04210019">
      <w:start w:val="1"/>
      <w:numFmt w:val="lowerLetter"/>
      <w:lvlText w:val="%2."/>
      <w:lvlJc w:val="left"/>
      <w:pPr>
        <w:ind w:left="1440" w:hanging="360"/>
      </w:pPr>
    </w:lvl>
    <w:lvl w:ilvl="2" w:tplc="04210019">
      <w:start w:val="1"/>
      <w:numFmt w:val="lowerLetter"/>
      <w:lvlText w:val="%3."/>
      <w:lvlJc w:val="lef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DC605EE"/>
    <w:multiLevelType w:val="hybridMultilevel"/>
    <w:tmpl w:val="982A0380"/>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0F4E6573"/>
    <w:multiLevelType w:val="hybridMultilevel"/>
    <w:tmpl w:val="839EE7E4"/>
    <w:lvl w:ilvl="0" w:tplc="762E4FFE">
      <w:start w:val="1"/>
      <w:numFmt w:val="lowerLetter"/>
      <w:lvlText w:val="%1."/>
      <w:lvlJc w:val="left"/>
      <w:pPr>
        <w:ind w:left="360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1883A72"/>
    <w:multiLevelType w:val="hybridMultilevel"/>
    <w:tmpl w:val="F544E088"/>
    <w:lvl w:ilvl="0" w:tplc="0421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11C276D8"/>
    <w:multiLevelType w:val="multilevel"/>
    <w:tmpl w:val="0CBE32A0"/>
    <w:lvl w:ilvl="0">
      <w:start w:val="1"/>
      <w:numFmt w:val="lowerLetter"/>
      <w:lvlText w:val="%1)"/>
      <w:lvlJc w:val="left"/>
      <w:pPr>
        <w:ind w:left="720" w:hanging="360"/>
      </w:pPr>
    </w:lvl>
    <w:lvl w:ilvl="1">
      <w:start w:val="1"/>
      <w:numFmt w:val="lowerLetter"/>
      <w:lvlText w:val="%2."/>
      <w:lvlJc w:val="left"/>
      <w:pPr>
        <w:ind w:left="731" w:hanging="360"/>
      </w:pPr>
    </w:lvl>
    <w:lvl w:ilvl="2">
      <w:start w:val="1"/>
      <w:numFmt w:val="lowerRoman"/>
      <w:lvlText w:val="%3."/>
      <w:lvlJc w:val="right"/>
      <w:pPr>
        <w:ind w:left="1451" w:hanging="180"/>
      </w:pPr>
    </w:lvl>
    <w:lvl w:ilvl="3">
      <w:start w:val="1"/>
      <w:numFmt w:val="decimal"/>
      <w:lvlText w:val="%4."/>
      <w:lvlJc w:val="left"/>
      <w:pPr>
        <w:ind w:left="2171" w:hanging="360"/>
      </w:pPr>
    </w:lvl>
    <w:lvl w:ilvl="4">
      <w:start w:val="1"/>
      <w:numFmt w:val="lowerLetter"/>
      <w:lvlText w:val="%5."/>
      <w:lvlJc w:val="left"/>
      <w:pPr>
        <w:ind w:left="2891" w:hanging="360"/>
      </w:pPr>
    </w:lvl>
    <w:lvl w:ilvl="5">
      <w:start w:val="1"/>
      <w:numFmt w:val="lowerRoman"/>
      <w:lvlText w:val="%6."/>
      <w:lvlJc w:val="right"/>
      <w:pPr>
        <w:ind w:left="3611" w:hanging="180"/>
      </w:pPr>
    </w:lvl>
    <w:lvl w:ilvl="6">
      <w:start w:val="1"/>
      <w:numFmt w:val="decimal"/>
      <w:lvlText w:val="%7."/>
      <w:lvlJc w:val="left"/>
      <w:pPr>
        <w:ind w:left="4331" w:hanging="360"/>
      </w:pPr>
    </w:lvl>
    <w:lvl w:ilvl="7">
      <w:start w:val="1"/>
      <w:numFmt w:val="lowerLetter"/>
      <w:lvlText w:val="%8."/>
      <w:lvlJc w:val="left"/>
      <w:pPr>
        <w:ind w:left="5051" w:hanging="360"/>
      </w:pPr>
    </w:lvl>
    <w:lvl w:ilvl="8">
      <w:start w:val="1"/>
      <w:numFmt w:val="lowerRoman"/>
      <w:lvlText w:val="%9."/>
      <w:lvlJc w:val="right"/>
      <w:pPr>
        <w:ind w:left="5771" w:hanging="180"/>
      </w:pPr>
    </w:lvl>
  </w:abstractNum>
  <w:abstractNum w:abstractNumId="6">
    <w:nsid w:val="1440124B"/>
    <w:multiLevelType w:val="hybridMultilevel"/>
    <w:tmpl w:val="E864F342"/>
    <w:lvl w:ilvl="0" w:tplc="48EE658C">
      <w:start w:val="1"/>
      <w:numFmt w:val="lowerLetter"/>
      <w:lvlText w:val="%1."/>
      <w:lvlJc w:val="left"/>
      <w:pPr>
        <w:ind w:left="360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4522F35"/>
    <w:multiLevelType w:val="hybridMultilevel"/>
    <w:tmpl w:val="69EC1060"/>
    <w:lvl w:ilvl="0" w:tplc="04662F26">
      <w:start w:val="1"/>
      <w:numFmt w:val="lowerLetter"/>
      <w:lvlText w:val="%1."/>
      <w:lvlJc w:val="left"/>
      <w:pPr>
        <w:ind w:left="360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6085CFB"/>
    <w:multiLevelType w:val="hybridMultilevel"/>
    <w:tmpl w:val="B3A2D59C"/>
    <w:lvl w:ilvl="0" w:tplc="EE34DA4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673776D"/>
    <w:multiLevelType w:val="hybridMultilevel"/>
    <w:tmpl w:val="C70A7A38"/>
    <w:lvl w:ilvl="0" w:tplc="E3ACCF8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17E25CFE"/>
    <w:multiLevelType w:val="hybridMultilevel"/>
    <w:tmpl w:val="62A4C878"/>
    <w:lvl w:ilvl="0" w:tplc="5FC44272">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1">
    <w:nsid w:val="19836C04"/>
    <w:multiLevelType w:val="hybridMultilevel"/>
    <w:tmpl w:val="330A7DB8"/>
    <w:lvl w:ilvl="0" w:tplc="3809000F">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12">
    <w:nsid w:val="1A835B3C"/>
    <w:multiLevelType w:val="hybridMultilevel"/>
    <w:tmpl w:val="C46CDE56"/>
    <w:lvl w:ilvl="0" w:tplc="CC9AC17A">
      <w:start w:val="1"/>
      <w:numFmt w:val="decimal"/>
      <w:lvlText w:val="%1."/>
      <w:lvlJc w:val="left"/>
      <w:pPr>
        <w:ind w:left="1571" w:hanging="360"/>
      </w:pPr>
      <w:rPr>
        <w:rFonts w:hint="default"/>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3">
    <w:nsid w:val="24DA6AA7"/>
    <w:multiLevelType w:val="hybridMultilevel"/>
    <w:tmpl w:val="C8E0C75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254805C1"/>
    <w:multiLevelType w:val="hybridMultilevel"/>
    <w:tmpl w:val="CAC2F3B4"/>
    <w:lvl w:ilvl="0" w:tplc="544C4C6C">
      <w:start w:val="1"/>
      <w:numFmt w:val="lowerLetter"/>
      <w:lvlText w:val="%1)"/>
      <w:lvlJc w:val="left"/>
      <w:pPr>
        <w:ind w:left="2160" w:hanging="18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285B6290"/>
    <w:multiLevelType w:val="hybridMultilevel"/>
    <w:tmpl w:val="2904EEB8"/>
    <w:lvl w:ilvl="0" w:tplc="6624F8B6">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292E0A0F"/>
    <w:multiLevelType w:val="hybridMultilevel"/>
    <w:tmpl w:val="08E23BAA"/>
    <w:lvl w:ilvl="0" w:tplc="DA6E33F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36494700"/>
    <w:multiLevelType w:val="hybridMultilevel"/>
    <w:tmpl w:val="2C844A3C"/>
    <w:lvl w:ilvl="0" w:tplc="966C418E">
      <w:start w:val="1"/>
      <w:numFmt w:val="lowerLetter"/>
      <w:lvlText w:val="%1)"/>
      <w:lvlJc w:val="left"/>
      <w:pPr>
        <w:ind w:left="2160" w:hanging="18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37FD27D3"/>
    <w:multiLevelType w:val="hybridMultilevel"/>
    <w:tmpl w:val="495A9880"/>
    <w:lvl w:ilvl="0" w:tplc="26C6F8EE">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38752189"/>
    <w:multiLevelType w:val="hybridMultilevel"/>
    <w:tmpl w:val="586A59B8"/>
    <w:lvl w:ilvl="0" w:tplc="04210015">
      <w:start w:val="1"/>
      <w:numFmt w:val="upperLetter"/>
      <w:lvlText w:val="%1."/>
      <w:lvlJc w:val="left"/>
      <w:pPr>
        <w:ind w:left="720" w:hanging="360"/>
      </w:pPr>
      <w:rPr>
        <w:rFonts w:hint="default"/>
      </w:rPr>
    </w:lvl>
    <w:lvl w:ilvl="1" w:tplc="9D36C04A">
      <w:start w:val="1"/>
      <w:numFmt w:val="decimal"/>
      <w:lvlText w:val="%2."/>
      <w:lvlJc w:val="left"/>
      <w:pPr>
        <w:ind w:left="1440" w:hanging="360"/>
      </w:pPr>
      <w:rPr>
        <w:rFonts w:hint="default"/>
      </w:rPr>
    </w:lvl>
    <w:lvl w:ilvl="2" w:tplc="7CE0FC92">
      <w:start w:val="1"/>
      <w:numFmt w:val="lowerLetter"/>
      <w:lvlText w:val="%3."/>
      <w:lvlJc w:val="left"/>
      <w:pPr>
        <w:ind w:left="2340" w:hanging="360"/>
      </w:pPr>
      <w:rPr>
        <w:rFonts w:hint="default"/>
      </w:rPr>
    </w:lvl>
    <w:lvl w:ilvl="3" w:tplc="04210011">
      <w:start w:val="1"/>
      <w:numFmt w:val="decimal"/>
      <w:lvlText w:val="%4)"/>
      <w:lvlJc w:val="left"/>
      <w:pPr>
        <w:ind w:left="2880" w:hanging="360"/>
      </w:pPr>
    </w:lvl>
    <w:lvl w:ilvl="4" w:tplc="D08C2D8C">
      <w:start w:val="1"/>
      <w:numFmt w:val="lowerLetter"/>
      <w:lvlText w:val="%5."/>
      <w:lvlJc w:val="left"/>
      <w:pPr>
        <w:ind w:left="3600" w:hanging="360"/>
      </w:pPr>
      <w:rPr>
        <w:rFonts w:ascii="Times New Roman" w:eastAsiaTheme="minorHAnsi" w:hAnsi="Times New Roman" w:cs="Times New Roman"/>
      </w:r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3B1D0726"/>
    <w:multiLevelType w:val="multilevel"/>
    <w:tmpl w:val="EB78ECEE"/>
    <w:lvl w:ilvl="0">
      <w:start w:val="1"/>
      <w:numFmt w:val="lowerLetter"/>
      <w:lvlText w:val="%1)"/>
      <w:lvlJc w:val="left"/>
      <w:pPr>
        <w:ind w:left="1143" w:hanging="360"/>
      </w:pPr>
      <w:rPr>
        <w:color w:val="000000"/>
      </w:rPr>
    </w:lvl>
    <w:lvl w:ilvl="1">
      <w:start w:val="1"/>
      <w:numFmt w:val="lowerLetter"/>
      <w:lvlText w:val="%2."/>
      <w:lvlJc w:val="left"/>
      <w:pPr>
        <w:ind w:left="1863" w:hanging="360"/>
      </w:pPr>
    </w:lvl>
    <w:lvl w:ilvl="2">
      <w:start w:val="1"/>
      <w:numFmt w:val="lowerRoman"/>
      <w:lvlText w:val="%3."/>
      <w:lvlJc w:val="right"/>
      <w:pPr>
        <w:ind w:left="2583" w:hanging="180"/>
      </w:pPr>
    </w:lvl>
    <w:lvl w:ilvl="3">
      <w:start w:val="1"/>
      <w:numFmt w:val="decimal"/>
      <w:lvlText w:val="%4."/>
      <w:lvlJc w:val="left"/>
      <w:pPr>
        <w:ind w:left="3303" w:hanging="360"/>
      </w:pPr>
    </w:lvl>
    <w:lvl w:ilvl="4">
      <w:start w:val="1"/>
      <w:numFmt w:val="lowerLetter"/>
      <w:lvlText w:val="%5."/>
      <w:lvlJc w:val="left"/>
      <w:pPr>
        <w:ind w:left="4023" w:hanging="360"/>
      </w:pPr>
    </w:lvl>
    <w:lvl w:ilvl="5">
      <w:start w:val="1"/>
      <w:numFmt w:val="lowerRoman"/>
      <w:lvlText w:val="%6."/>
      <w:lvlJc w:val="right"/>
      <w:pPr>
        <w:ind w:left="4743" w:hanging="180"/>
      </w:pPr>
    </w:lvl>
    <w:lvl w:ilvl="6">
      <w:start w:val="1"/>
      <w:numFmt w:val="decimal"/>
      <w:lvlText w:val="%7."/>
      <w:lvlJc w:val="left"/>
      <w:pPr>
        <w:ind w:left="5463" w:hanging="360"/>
      </w:pPr>
    </w:lvl>
    <w:lvl w:ilvl="7">
      <w:start w:val="1"/>
      <w:numFmt w:val="lowerLetter"/>
      <w:lvlText w:val="%8."/>
      <w:lvlJc w:val="left"/>
      <w:pPr>
        <w:ind w:left="6183" w:hanging="360"/>
      </w:pPr>
    </w:lvl>
    <w:lvl w:ilvl="8">
      <w:start w:val="1"/>
      <w:numFmt w:val="lowerRoman"/>
      <w:lvlText w:val="%9."/>
      <w:lvlJc w:val="right"/>
      <w:pPr>
        <w:ind w:left="6903" w:hanging="180"/>
      </w:pPr>
    </w:lvl>
  </w:abstractNum>
  <w:abstractNum w:abstractNumId="21">
    <w:nsid w:val="3C6A67D1"/>
    <w:multiLevelType w:val="hybridMultilevel"/>
    <w:tmpl w:val="5826368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3CA261C2"/>
    <w:multiLevelType w:val="hybridMultilevel"/>
    <w:tmpl w:val="BB7E50B6"/>
    <w:lvl w:ilvl="0" w:tplc="DDFEF088">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3EDE071C"/>
    <w:multiLevelType w:val="hybridMultilevel"/>
    <w:tmpl w:val="C076034E"/>
    <w:lvl w:ilvl="0" w:tplc="3809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3F7A6E32"/>
    <w:multiLevelType w:val="hybridMultilevel"/>
    <w:tmpl w:val="80328F5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425B5104"/>
    <w:multiLevelType w:val="hybridMultilevel"/>
    <w:tmpl w:val="AD2CFF92"/>
    <w:lvl w:ilvl="0" w:tplc="8AE6420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42963453"/>
    <w:multiLevelType w:val="hybridMultilevel"/>
    <w:tmpl w:val="52D8787A"/>
    <w:lvl w:ilvl="0" w:tplc="53762A06">
      <w:start w:val="1"/>
      <w:numFmt w:val="upperLetter"/>
      <w:lvlText w:val="%1."/>
      <w:lvlJc w:val="left"/>
      <w:pPr>
        <w:ind w:left="720" w:hanging="360"/>
      </w:pPr>
      <w:rPr>
        <w:rFonts w:hint="default"/>
      </w:rPr>
    </w:lvl>
    <w:lvl w:ilvl="1" w:tplc="0421000F">
      <w:start w:val="1"/>
      <w:numFmt w:val="decimal"/>
      <w:lvlText w:val="%2."/>
      <w:lvlJc w:val="left"/>
      <w:pPr>
        <w:ind w:left="1440" w:hanging="360"/>
      </w:pPr>
    </w:lvl>
    <w:lvl w:ilvl="2" w:tplc="A8B220BE">
      <w:start w:val="1"/>
      <w:numFmt w:val="lowerLetter"/>
      <w:lvlText w:val="%3)"/>
      <w:lvlJc w:val="left"/>
      <w:pPr>
        <w:ind w:left="2160" w:hanging="180"/>
      </w:pPr>
      <w:rPr>
        <w:rFonts w:hint="default"/>
      </w:rPr>
    </w:lvl>
    <w:lvl w:ilvl="3" w:tplc="04210017">
      <w:start w:val="1"/>
      <w:numFmt w:val="lowerLetter"/>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4443066E"/>
    <w:multiLevelType w:val="hybridMultilevel"/>
    <w:tmpl w:val="B110231C"/>
    <w:lvl w:ilvl="0" w:tplc="26AE2F22">
      <w:start w:val="1"/>
      <w:numFmt w:val="lowerLetter"/>
      <w:lvlText w:val="%1."/>
      <w:lvlJc w:val="left"/>
      <w:pPr>
        <w:ind w:left="360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448A2629"/>
    <w:multiLevelType w:val="multilevel"/>
    <w:tmpl w:val="6C543174"/>
    <w:lvl w:ilvl="0">
      <w:start w:val="1"/>
      <w:numFmt w:val="decimal"/>
      <w:lvlText w:val="%1."/>
      <w:lvlJc w:val="left"/>
      <w:pPr>
        <w:ind w:left="360" w:hanging="360"/>
      </w:p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nsid w:val="4562070B"/>
    <w:multiLevelType w:val="hybridMultilevel"/>
    <w:tmpl w:val="670CB7A0"/>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19">
      <w:start w:val="1"/>
      <w:numFmt w:val="lowerLetter"/>
      <w:lvlText w:val="%4."/>
      <w:lvlJc w:val="left"/>
      <w:pPr>
        <w:ind w:left="2880" w:hanging="360"/>
      </w:pPr>
    </w:lvl>
    <w:lvl w:ilvl="4" w:tplc="04210019">
      <w:start w:val="1"/>
      <w:numFmt w:val="lowerLetter"/>
      <w:lvlText w:val="%5."/>
      <w:lvlJc w:val="left"/>
      <w:pPr>
        <w:ind w:left="3600" w:hanging="360"/>
      </w:pPr>
    </w:lvl>
    <w:lvl w:ilvl="5" w:tplc="9918CCD8">
      <w:start w:val="1"/>
      <w:numFmt w:val="decimal"/>
      <w:lvlText w:val="%6)"/>
      <w:lvlJc w:val="left"/>
      <w:pPr>
        <w:ind w:left="4500" w:hanging="360"/>
      </w:pPr>
      <w:rPr>
        <w:rFonts w:hint="default"/>
      </w:r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4845477C"/>
    <w:multiLevelType w:val="hybridMultilevel"/>
    <w:tmpl w:val="5A5AA9DA"/>
    <w:lvl w:ilvl="0" w:tplc="908258D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4CF51DC8"/>
    <w:multiLevelType w:val="hybridMultilevel"/>
    <w:tmpl w:val="592C87C8"/>
    <w:lvl w:ilvl="0" w:tplc="B12EBC62">
      <w:start w:val="3"/>
      <w:numFmt w:val="decimal"/>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4D173D1E"/>
    <w:multiLevelType w:val="hybridMultilevel"/>
    <w:tmpl w:val="D07EFB74"/>
    <w:lvl w:ilvl="0" w:tplc="8800D22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503F378A"/>
    <w:multiLevelType w:val="hybridMultilevel"/>
    <w:tmpl w:val="E2D470C8"/>
    <w:lvl w:ilvl="0" w:tplc="7CA2EEBE">
      <w:start w:val="1"/>
      <w:numFmt w:val="lowerLetter"/>
      <w:lvlText w:val="%1."/>
      <w:lvlJc w:val="left"/>
      <w:pPr>
        <w:ind w:left="3600" w:hanging="360"/>
      </w:pPr>
      <w:rPr>
        <w:rFonts w:ascii="Times New Roman" w:eastAsiaTheme="minorHAnsi"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51015BFB"/>
    <w:multiLevelType w:val="hybridMultilevel"/>
    <w:tmpl w:val="F108888C"/>
    <w:lvl w:ilvl="0" w:tplc="9C68D812">
      <w:start w:val="1"/>
      <w:numFmt w:val="lowerLetter"/>
      <w:lvlText w:val="%1."/>
      <w:lvlJc w:val="left"/>
      <w:pPr>
        <w:ind w:left="144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514A4DFB"/>
    <w:multiLevelType w:val="hybridMultilevel"/>
    <w:tmpl w:val="582636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nsid w:val="517237F2"/>
    <w:multiLevelType w:val="hybridMultilevel"/>
    <w:tmpl w:val="1E1A1AA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51C40AA8"/>
    <w:multiLevelType w:val="hybridMultilevel"/>
    <w:tmpl w:val="FE8CD414"/>
    <w:lvl w:ilvl="0" w:tplc="5888F370">
      <w:start w:val="1"/>
      <w:numFmt w:val="lowerLetter"/>
      <w:lvlText w:val="%1."/>
      <w:lvlJc w:val="left"/>
      <w:pPr>
        <w:ind w:left="360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526E1A2C"/>
    <w:multiLevelType w:val="hybridMultilevel"/>
    <w:tmpl w:val="4ACA8B88"/>
    <w:lvl w:ilvl="0" w:tplc="3809000F">
      <w:start w:val="1"/>
      <w:numFmt w:val="decimal"/>
      <w:lvlText w:val="%1."/>
      <w:lvlJc w:val="left"/>
      <w:pPr>
        <w:ind w:left="1854" w:hanging="360"/>
      </w:p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39">
    <w:nsid w:val="544F2B3A"/>
    <w:multiLevelType w:val="hybridMultilevel"/>
    <w:tmpl w:val="301CFBF8"/>
    <w:lvl w:ilvl="0" w:tplc="979CBDFA">
      <w:start w:val="1"/>
      <w:numFmt w:val="decimal"/>
      <w:lvlText w:val="%1."/>
      <w:lvlJc w:val="left"/>
      <w:pPr>
        <w:ind w:left="28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550E518C"/>
    <w:multiLevelType w:val="hybridMultilevel"/>
    <w:tmpl w:val="810AEEA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5D402E45"/>
    <w:multiLevelType w:val="hybridMultilevel"/>
    <w:tmpl w:val="8B2453C6"/>
    <w:lvl w:ilvl="0" w:tplc="4EEAF38A">
      <w:start w:val="4"/>
      <w:numFmt w:val="decimal"/>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nsid w:val="5DF65F1B"/>
    <w:multiLevelType w:val="hybridMultilevel"/>
    <w:tmpl w:val="D11CB374"/>
    <w:lvl w:ilvl="0" w:tplc="6FD0F690">
      <w:start w:val="1"/>
      <w:numFmt w:val="lowerLetter"/>
      <w:lvlText w:val="%1."/>
      <w:lvlJc w:val="left"/>
      <w:pPr>
        <w:ind w:left="144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nsid w:val="66D368EE"/>
    <w:multiLevelType w:val="hybridMultilevel"/>
    <w:tmpl w:val="9BEC27A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nsid w:val="6BE629E9"/>
    <w:multiLevelType w:val="hybridMultilevel"/>
    <w:tmpl w:val="2A44BCD2"/>
    <w:lvl w:ilvl="0" w:tplc="08003060">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45">
    <w:nsid w:val="6E3824D1"/>
    <w:multiLevelType w:val="hybridMultilevel"/>
    <w:tmpl w:val="03541EB6"/>
    <w:lvl w:ilvl="0" w:tplc="6A9C4E3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nsid w:val="74856A9C"/>
    <w:multiLevelType w:val="hybridMultilevel"/>
    <w:tmpl w:val="57CA6D44"/>
    <w:lvl w:ilvl="0" w:tplc="A99AEF54">
      <w:start w:val="2"/>
      <w:numFmt w:val="decimal"/>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7">
    <w:nsid w:val="7CCF58F1"/>
    <w:multiLevelType w:val="hybridMultilevel"/>
    <w:tmpl w:val="25F23A30"/>
    <w:lvl w:ilvl="0" w:tplc="733C4734">
      <w:start w:val="1"/>
      <w:numFmt w:val="upperLetter"/>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8DDA4DA4">
      <w:start w:val="1"/>
      <w:numFmt w:val="decimal"/>
      <w:lvlText w:val="%6)"/>
      <w:lvlJc w:val="left"/>
      <w:pPr>
        <w:ind w:left="4500" w:hanging="360"/>
      </w:pPr>
      <w:rPr>
        <w:rFonts w:hint="default"/>
      </w:r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8">
    <w:nsid w:val="7F2D2EBF"/>
    <w:multiLevelType w:val="multilevel"/>
    <w:tmpl w:val="0C30D968"/>
    <w:lvl w:ilvl="0">
      <w:start w:val="1"/>
      <w:numFmt w:val="decimal"/>
      <w:lvlText w:val="%1."/>
      <w:lvlJc w:val="left"/>
      <w:pPr>
        <w:ind w:left="360" w:hanging="360"/>
      </w:pPr>
      <w:rPr>
        <w:color w:val="000000"/>
      </w:r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8"/>
  </w:num>
  <w:num w:numId="2">
    <w:abstractNumId w:val="20"/>
  </w:num>
  <w:num w:numId="3">
    <w:abstractNumId w:val="48"/>
  </w:num>
  <w:num w:numId="4">
    <w:abstractNumId w:val="5"/>
  </w:num>
  <w:num w:numId="5">
    <w:abstractNumId w:val="4"/>
  </w:num>
  <w:num w:numId="6">
    <w:abstractNumId w:val="47"/>
  </w:num>
  <w:num w:numId="7">
    <w:abstractNumId w:val="2"/>
  </w:num>
  <w:num w:numId="8">
    <w:abstractNumId w:val="42"/>
  </w:num>
  <w:num w:numId="9">
    <w:abstractNumId w:val="34"/>
  </w:num>
  <w:num w:numId="10">
    <w:abstractNumId w:val="33"/>
  </w:num>
  <w:num w:numId="11">
    <w:abstractNumId w:val="1"/>
  </w:num>
  <w:num w:numId="12">
    <w:abstractNumId w:val="43"/>
  </w:num>
  <w:num w:numId="13">
    <w:abstractNumId w:val="36"/>
  </w:num>
  <w:num w:numId="14">
    <w:abstractNumId w:val="24"/>
  </w:num>
  <w:num w:numId="15">
    <w:abstractNumId w:val="9"/>
  </w:num>
  <w:num w:numId="16">
    <w:abstractNumId w:val="8"/>
  </w:num>
  <w:num w:numId="17">
    <w:abstractNumId w:val="25"/>
  </w:num>
  <w:num w:numId="18">
    <w:abstractNumId w:val="30"/>
  </w:num>
  <w:num w:numId="19">
    <w:abstractNumId w:val="16"/>
  </w:num>
  <w:num w:numId="20">
    <w:abstractNumId w:val="19"/>
  </w:num>
  <w:num w:numId="21">
    <w:abstractNumId w:val="32"/>
  </w:num>
  <w:num w:numId="22">
    <w:abstractNumId w:val="45"/>
  </w:num>
  <w:num w:numId="23">
    <w:abstractNumId w:val="26"/>
  </w:num>
  <w:num w:numId="24">
    <w:abstractNumId w:val="12"/>
  </w:num>
  <w:num w:numId="25">
    <w:abstractNumId w:val="29"/>
  </w:num>
  <w:num w:numId="26">
    <w:abstractNumId w:val="13"/>
  </w:num>
  <w:num w:numId="27">
    <w:abstractNumId w:val="18"/>
  </w:num>
  <w:num w:numId="28">
    <w:abstractNumId w:val="40"/>
  </w:num>
  <w:num w:numId="29">
    <w:abstractNumId w:val="46"/>
  </w:num>
  <w:num w:numId="30">
    <w:abstractNumId w:val="17"/>
  </w:num>
  <w:num w:numId="31">
    <w:abstractNumId w:val="0"/>
  </w:num>
  <w:num w:numId="32">
    <w:abstractNumId w:val="31"/>
  </w:num>
  <w:num w:numId="33">
    <w:abstractNumId w:val="41"/>
  </w:num>
  <w:num w:numId="34">
    <w:abstractNumId w:val="14"/>
  </w:num>
  <w:num w:numId="35">
    <w:abstractNumId w:val="6"/>
  </w:num>
  <w:num w:numId="36">
    <w:abstractNumId w:val="7"/>
  </w:num>
  <w:num w:numId="37">
    <w:abstractNumId w:val="23"/>
  </w:num>
  <w:num w:numId="38">
    <w:abstractNumId w:val="15"/>
  </w:num>
  <w:num w:numId="39">
    <w:abstractNumId w:val="22"/>
  </w:num>
  <w:num w:numId="40">
    <w:abstractNumId w:val="27"/>
  </w:num>
  <w:num w:numId="41">
    <w:abstractNumId w:val="3"/>
  </w:num>
  <w:num w:numId="42">
    <w:abstractNumId w:val="21"/>
  </w:num>
  <w:num w:numId="43">
    <w:abstractNumId w:val="39"/>
  </w:num>
  <w:num w:numId="44">
    <w:abstractNumId w:val="37"/>
  </w:num>
  <w:num w:numId="45">
    <w:abstractNumId w:val="10"/>
  </w:num>
  <w:num w:numId="46">
    <w:abstractNumId w:val="44"/>
  </w:num>
  <w:num w:numId="47">
    <w:abstractNumId w:val="11"/>
  </w:num>
  <w:num w:numId="48">
    <w:abstractNumId w:val="35"/>
  </w:num>
  <w:num w:numId="4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7EA"/>
    <w:rsid w:val="00012232"/>
    <w:rsid w:val="0008433C"/>
    <w:rsid w:val="000B743D"/>
    <w:rsid w:val="000C7684"/>
    <w:rsid w:val="000F3F64"/>
    <w:rsid w:val="001036A3"/>
    <w:rsid w:val="00103D98"/>
    <w:rsid w:val="001048E9"/>
    <w:rsid w:val="00120D70"/>
    <w:rsid w:val="0014738F"/>
    <w:rsid w:val="00147C44"/>
    <w:rsid w:val="001509E5"/>
    <w:rsid w:val="00175FE2"/>
    <w:rsid w:val="00177A2F"/>
    <w:rsid w:val="00185204"/>
    <w:rsid w:val="001A5FA5"/>
    <w:rsid w:val="001B3132"/>
    <w:rsid w:val="001C517C"/>
    <w:rsid w:val="001C5341"/>
    <w:rsid w:val="001C7453"/>
    <w:rsid w:val="001D47FB"/>
    <w:rsid w:val="001E2757"/>
    <w:rsid w:val="002041B1"/>
    <w:rsid w:val="00213F9A"/>
    <w:rsid w:val="00250B7B"/>
    <w:rsid w:val="0025402D"/>
    <w:rsid w:val="00256EBE"/>
    <w:rsid w:val="00276A62"/>
    <w:rsid w:val="002A1515"/>
    <w:rsid w:val="002A4460"/>
    <w:rsid w:val="002A611C"/>
    <w:rsid w:val="002B2806"/>
    <w:rsid w:val="002E02A2"/>
    <w:rsid w:val="002E238D"/>
    <w:rsid w:val="002E438B"/>
    <w:rsid w:val="003007AB"/>
    <w:rsid w:val="00300B1F"/>
    <w:rsid w:val="003076F7"/>
    <w:rsid w:val="00331528"/>
    <w:rsid w:val="0033329C"/>
    <w:rsid w:val="00390012"/>
    <w:rsid w:val="003D2948"/>
    <w:rsid w:val="003D3CCF"/>
    <w:rsid w:val="003D4396"/>
    <w:rsid w:val="003D7073"/>
    <w:rsid w:val="003E5454"/>
    <w:rsid w:val="003F6EFF"/>
    <w:rsid w:val="00411524"/>
    <w:rsid w:val="004503E3"/>
    <w:rsid w:val="0046065A"/>
    <w:rsid w:val="004638A0"/>
    <w:rsid w:val="004745D0"/>
    <w:rsid w:val="0048476F"/>
    <w:rsid w:val="004A4A0F"/>
    <w:rsid w:val="004B1110"/>
    <w:rsid w:val="004D2799"/>
    <w:rsid w:val="004D5D23"/>
    <w:rsid w:val="004F56F6"/>
    <w:rsid w:val="00515A87"/>
    <w:rsid w:val="00530279"/>
    <w:rsid w:val="005347F6"/>
    <w:rsid w:val="00571441"/>
    <w:rsid w:val="005878A0"/>
    <w:rsid w:val="005D43D7"/>
    <w:rsid w:val="005D6029"/>
    <w:rsid w:val="005E41CC"/>
    <w:rsid w:val="00616EEC"/>
    <w:rsid w:val="0062257F"/>
    <w:rsid w:val="006547AE"/>
    <w:rsid w:val="00654E7C"/>
    <w:rsid w:val="00684220"/>
    <w:rsid w:val="006878C9"/>
    <w:rsid w:val="00693C4B"/>
    <w:rsid w:val="006944EA"/>
    <w:rsid w:val="00694FB8"/>
    <w:rsid w:val="006A5AC2"/>
    <w:rsid w:val="006C1F6A"/>
    <w:rsid w:val="006D3AFE"/>
    <w:rsid w:val="006D40CE"/>
    <w:rsid w:val="006D6FC9"/>
    <w:rsid w:val="006F0C9D"/>
    <w:rsid w:val="00723D42"/>
    <w:rsid w:val="00737C26"/>
    <w:rsid w:val="00765A0C"/>
    <w:rsid w:val="007662E6"/>
    <w:rsid w:val="00780167"/>
    <w:rsid w:val="007840AA"/>
    <w:rsid w:val="00793E14"/>
    <w:rsid w:val="007B50C2"/>
    <w:rsid w:val="007C3515"/>
    <w:rsid w:val="007E5B21"/>
    <w:rsid w:val="00805B46"/>
    <w:rsid w:val="00820B4B"/>
    <w:rsid w:val="00827F14"/>
    <w:rsid w:val="0085413E"/>
    <w:rsid w:val="00856D6F"/>
    <w:rsid w:val="00871247"/>
    <w:rsid w:val="008811CD"/>
    <w:rsid w:val="008A1910"/>
    <w:rsid w:val="008D316D"/>
    <w:rsid w:val="009419DF"/>
    <w:rsid w:val="0094256A"/>
    <w:rsid w:val="00957909"/>
    <w:rsid w:val="009A7FD7"/>
    <w:rsid w:val="009B5BF6"/>
    <w:rsid w:val="009C74D2"/>
    <w:rsid w:val="009D613D"/>
    <w:rsid w:val="009E52E7"/>
    <w:rsid w:val="009E66FB"/>
    <w:rsid w:val="00A244EC"/>
    <w:rsid w:val="00A414EC"/>
    <w:rsid w:val="00A53389"/>
    <w:rsid w:val="00A53D16"/>
    <w:rsid w:val="00AA4FB3"/>
    <w:rsid w:val="00AD1E3B"/>
    <w:rsid w:val="00AE6BFB"/>
    <w:rsid w:val="00B14988"/>
    <w:rsid w:val="00B17825"/>
    <w:rsid w:val="00B23356"/>
    <w:rsid w:val="00B31C38"/>
    <w:rsid w:val="00B501CB"/>
    <w:rsid w:val="00B557D5"/>
    <w:rsid w:val="00B74CDD"/>
    <w:rsid w:val="00B82EB9"/>
    <w:rsid w:val="00BB77EA"/>
    <w:rsid w:val="00BF26FA"/>
    <w:rsid w:val="00BF2AD1"/>
    <w:rsid w:val="00BF5E5D"/>
    <w:rsid w:val="00C0466C"/>
    <w:rsid w:val="00C12D2C"/>
    <w:rsid w:val="00C13E02"/>
    <w:rsid w:val="00C35468"/>
    <w:rsid w:val="00C52799"/>
    <w:rsid w:val="00C55659"/>
    <w:rsid w:val="00C56142"/>
    <w:rsid w:val="00C842DD"/>
    <w:rsid w:val="00CA0839"/>
    <w:rsid w:val="00CA271E"/>
    <w:rsid w:val="00CF0151"/>
    <w:rsid w:val="00D43CD8"/>
    <w:rsid w:val="00D509C7"/>
    <w:rsid w:val="00D525ED"/>
    <w:rsid w:val="00D54160"/>
    <w:rsid w:val="00D61273"/>
    <w:rsid w:val="00D65438"/>
    <w:rsid w:val="00D90353"/>
    <w:rsid w:val="00D9442C"/>
    <w:rsid w:val="00DD3E0B"/>
    <w:rsid w:val="00E160A8"/>
    <w:rsid w:val="00E2267F"/>
    <w:rsid w:val="00E24BD3"/>
    <w:rsid w:val="00E54BC8"/>
    <w:rsid w:val="00EB2A25"/>
    <w:rsid w:val="00EC192A"/>
    <w:rsid w:val="00ED3518"/>
    <w:rsid w:val="00F0040E"/>
    <w:rsid w:val="00F24361"/>
    <w:rsid w:val="00F25A97"/>
    <w:rsid w:val="00F4399A"/>
    <w:rsid w:val="00F51A42"/>
    <w:rsid w:val="00F72927"/>
    <w:rsid w:val="00F82D18"/>
    <w:rsid w:val="00F96B7E"/>
    <w:rsid w:val="00FC7A7A"/>
    <w:rsid w:val="00FE493F"/>
    <w:rsid w:val="00FE78E3"/>
    <w:rsid w:val="00FF35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0CDA79"/>
  <w15:docId w15:val="{5BF05C14-13AA-4C55-8986-49C15EA0A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spacing w:before="240" w:after="60" w:line="360" w:lineRule="auto"/>
      <w:jc w:val="both"/>
      <w:outlineLvl w:val="0"/>
    </w:pPr>
    <w:rPr>
      <w:rFonts w:ascii="Cambria" w:eastAsia="Cambria" w:hAnsi="Cambria" w:cs="Cambria"/>
      <w:b/>
      <w:sz w:val="32"/>
      <w:szCs w:val="32"/>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spacing w:after="60" w:line="240" w:lineRule="auto"/>
      <w:jc w:val="center"/>
    </w:pPr>
    <w:rPr>
      <w:rFonts w:ascii="Arial" w:eastAsia="Arial" w:hAnsi="Arial" w:cs="Arial"/>
      <w:sz w:val="24"/>
      <w:szCs w:val="24"/>
    </w:rPr>
  </w:style>
  <w:style w:type="table" w:customStyle="1" w:styleId="1">
    <w:name w:val="1"/>
    <w:basedOn w:val="TableNormal"/>
    <w:tblPr>
      <w:tblStyleRowBandSize w:val="1"/>
      <w:tblStyleColBandSize w:val="1"/>
      <w:tblInd w:w="0" w:type="dxa"/>
      <w:tblCellMar>
        <w:top w:w="0" w:type="dxa"/>
        <w:left w:w="115" w:type="dxa"/>
        <w:bottom w:w="0" w:type="dxa"/>
        <w:right w:w="115" w:type="dxa"/>
      </w:tblCellMar>
    </w:tblPr>
  </w:style>
  <w:style w:type="character" w:styleId="Hyperlink">
    <w:name w:val="Hyperlink"/>
    <w:basedOn w:val="DefaultParagraphFont"/>
    <w:uiPriority w:val="99"/>
    <w:unhideWhenUsed/>
    <w:rsid w:val="00CB0823"/>
    <w:rPr>
      <w:color w:val="0563C1" w:themeColor="hyperlink"/>
      <w:u w:val="single"/>
    </w:rPr>
  </w:style>
  <w:style w:type="character" w:customStyle="1" w:styleId="UnresolvedMention1">
    <w:name w:val="Unresolved Mention1"/>
    <w:basedOn w:val="DefaultParagraphFont"/>
    <w:uiPriority w:val="99"/>
    <w:semiHidden/>
    <w:unhideWhenUsed/>
    <w:rsid w:val="00CB0823"/>
    <w:rPr>
      <w:color w:val="808080"/>
      <w:shd w:val="clear" w:color="auto" w:fill="E6E6E6"/>
    </w:rPr>
  </w:style>
  <w:style w:type="paragraph" w:styleId="BalloonText">
    <w:name w:val="Balloon Text"/>
    <w:basedOn w:val="Normal"/>
    <w:link w:val="BalloonTextChar"/>
    <w:uiPriority w:val="99"/>
    <w:semiHidden/>
    <w:unhideWhenUsed/>
    <w:rsid w:val="00D635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54B"/>
    <w:rPr>
      <w:rFonts w:ascii="Tahoma" w:hAnsi="Tahoma" w:cs="Tahoma"/>
      <w:sz w:val="16"/>
      <w:szCs w:val="16"/>
    </w:rPr>
  </w:style>
  <w:style w:type="paragraph" w:styleId="Header">
    <w:name w:val="header"/>
    <w:basedOn w:val="Normal"/>
    <w:link w:val="HeaderChar"/>
    <w:uiPriority w:val="99"/>
    <w:unhideWhenUsed/>
    <w:rsid w:val="00C31E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1E97"/>
  </w:style>
  <w:style w:type="paragraph" w:styleId="Footer">
    <w:name w:val="footer"/>
    <w:basedOn w:val="Normal"/>
    <w:link w:val="FooterChar"/>
    <w:uiPriority w:val="99"/>
    <w:unhideWhenUsed/>
    <w:rsid w:val="00C31E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E97"/>
  </w:style>
  <w:style w:type="paragraph" w:styleId="ListParagraph">
    <w:name w:val="List Paragraph"/>
    <w:basedOn w:val="Normal"/>
    <w:uiPriority w:val="34"/>
    <w:qFormat/>
    <w:rsid w:val="00031CD1"/>
    <w:pPr>
      <w:ind w:left="720"/>
      <w:contextualSpacing/>
    </w:pPr>
  </w:style>
  <w:style w:type="paragraph" w:styleId="NormalWeb">
    <w:name w:val="Normal (Web)"/>
    <w:basedOn w:val="Normal"/>
    <w:uiPriority w:val="99"/>
    <w:unhideWhenUsed/>
    <w:rsid w:val="008A21B0"/>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8A21B0"/>
    <w:rPr>
      <w:i/>
      <w:iCs/>
    </w:rPr>
  </w:style>
  <w:style w:type="paragraph" w:styleId="HTMLPreformatted">
    <w:name w:val="HTML Preformatted"/>
    <w:basedOn w:val="Normal"/>
    <w:link w:val="HTMLPreformattedChar"/>
    <w:uiPriority w:val="99"/>
    <w:semiHidden/>
    <w:unhideWhenUsed/>
    <w:rsid w:val="00BE1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BE195A"/>
    <w:rPr>
      <w:rFonts w:ascii="Courier New" w:eastAsia="Times New Roman" w:hAnsi="Courier New" w:cs="Courier New"/>
      <w:color w:val="auto"/>
      <w:sz w:val="20"/>
      <w:szCs w:val="20"/>
      <w:lang w:eastAsia="id-ID"/>
    </w:rPr>
  </w:style>
  <w:style w:type="paragraph" w:customStyle="1" w:styleId="Normal1">
    <w:name w:val="Normal1"/>
    <w:rsid w:val="00925C5C"/>
    <w:pPr>
      <w:spacing w:after="0" w:line="240" w:lineRule="auto"/>
    </w:pPr>
    <w:rPr>
      <w:rFonts w:ascii="Times New Roman" w:eastAsia="Times New Roman" w:hAnsi="Times New Roman" w:cs="Times New Roman"/>
      <w:sz w:val="20"/>
      <w:szCs w:val="20"/>
      <w:lang w:val="en"/>
    </w:rPr>
  </w:style>
  <w:style w:type="character" w:styleId="Strong">
    <w:name w:val="Strong"/>
    <w:basedOn w:val="DefaultParagraphFont"/>
    <w:uiPriority w:val="22"/>
    <w:qFormat/>
    <w:rsid w:val="009D613D"/>
    <w:rPr>
      <w:b/>
      <w:bCs/>
    </w:rPr>
  </w:style>
  <w:style w:type="character" w:styleId="FootnoteReference">
    <w:name w:val="footnote reference"/>
    <w:basedOn w:val="DefaultParagraphFont"/>
    <w:uiPriority w:val="99"/>
    <w:semiHidden/>
    <w:unhideWhenUsed/>
    <w:rsid w:val="00D9442C"/>
    <w:rPr>
      <w:vertAlign w:val="superscript"/>
    </w:rPr>
  </w:style>
  <w:style w:type="table" w:styleId="TableGrid">
    <w:name w:val="Table Grid"/>
    <w:basedOn w:val="TableNormal"/>
    <w:uiPriority w:val="59"/>
    <w:rsid w:val="00D509C7"/>
    <w:pPr>
      <w:spacing w:after="0" w:line="240" w:lineRule="auto"/>
    </w:pPr>
    <w:rPr>
      <w:rFonts w:asciiTheme="minorHAnsi" w:eastAsiaTheme="minorHAnsi" w:hAnsiTheme="minorHAnsi" w:cstheme="minorBidi"/>
      <w:kern w:val="2"/>
      <w14:ligatures w14:val="standardContextual"/>
    </w:rPr>
    <w:tblPr>
      <w:tblInd w:w="0" w:type="dxa"/>
      <w:tblCellMar>
        <w:top w:w="0" w:type="dxa"/>
        <w:left w:w="108" w:type="dxa"/>
        <w:bottom w:w="0" w:type="dxa"/>
        <w:right w:w="108" w:type="dxa"/>
      </w:tblCellMar>
    </w:tblPr>
    <w:tblStylePr w:type="firstRow">
      <w:tblPr/>
      <w:tcPr>
        <w:tcBorders>
          <w:top w:val="nil"/>
          <w:left w:val="nil"/>
          <w:bottom w:val="single" w:sz="4" w:space="0" w:color="auto"/>
          <w:right w:val="nil"/>
          <w:insideH w:val="nil"/>
          <w:insideV w:val="nil"/>
          <w:tl2br w:val="nil"/>
          <w:tr2bl w:val="nil"/>
        </w:tcBorders>
      </w:tcPr>
    </w:tblStylePr>
  </w:style>
  <w:style w:type="paragraph" w:styleId="NoSpacing">
    <w:name w:val="No Spacing"/>
    <w:uiPriority w:val="1"/>
    <w:qFormat/>
    <w:rsid w:val="006F0C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4231373">
      <w:bodyDiv w:val="1"/>
      <w:marLeft w:val="0"/>
      <w:marRight w:val="0"/>
      <w:marTop w:val="0"/>
      <w:marBottom w:val="0"/>
      <w:divBdr>
        <w:top w:val="none" w:sz="0" w:space="0" w:color="auto"/>
        <w:left w:val="none" w:sz="0" w:space="0" w:color="auto"/>
        <w:bottom w:val="none" w:sz="0" w:space="0" w:color="auto"/>
        <w:right w:val="none" w:sz="0" w:space="0" w:color="auto"/>
      </w:divBdr>
    </w:div>
    <w:div w:id="581569280">
      <w:bodyDiv w:val="1"/>
      <w:marLeft w:val="0"/>
      <w:marRight w:val="0"/>
      <w:marTop w:val="0"/>
      <w:marBottom w:val="0"/>
      <w:divBdr>
        <w:top w:val="none" w:sz="0" w:space="0" w:color="auto"/>
        <w:left w:val="none" w:sz="0" w:space="0" w:color="auto"/>
        <w:bottom w:val="none" w:sz="0" w:space="0" w:color="auto"/>
        <w:right w:val="none" w:sz="0" w:space="0" w:color="auto"/>
      </w:divBdr>
    </w:div>
    <w:div w:id="1011294318">
      <w:bodyDiv w:val="1"/>
      <w:marLeft w:val="0"/>
      <w:marRight w:val="0"/>
      <w:marTop w:val="0"/>
      <w:marBottom w:val="0"/>
      <w:divBdr>
        <w:top w:val="none" w:sz="0" w:space="0" w:color="auto"/>
        <w:left w:val="none" w:sz="0" w:space="0" w:color="auto"/>
        <w:bottom w:val="none" w:sz="0" w:space="0" w:color="auto"/>
        <w:right w:val="none" w:sz="0" w:space="0" w:color="auto"/>
      </w:divBdr>
      <w:divsChild>
        <w:div w:id="21438433">
          <w:marLeft w:val="0"/>
          <w:marRight w:val="0"/>
          <w:marTop w:val="0"/>
          <w:marBottom w:val="0"/>
          <w:divBdr>
            <w:top w:val="none" w:sz="0" w:space="0" w:color="auto"/>
            <w:left w:val="none" w:sz="0" w:space="0" w:color="auto"/>
            <w:bottom w:val="none" w:sz="0" w:space="0" w:color="auto"/>
            <w:right w:val="none" w:sz="0" w:space="0" w:color="auto"/>
          </w:divBdr>
          <w:divsChild>
            <w:div w:id="1848520874">
              <w:marLeft w:val="0"/>
              <w:marRight w:val="0"/>
              <w:marTop w:val="0"/>
              <w:marBottom w:val="0"/>
              <w:divBdr>
                <w:top w:val="none" w:sz="0" w:space="0" w:color="auto"/>
                <w:left w:val="none" w:sz="0" w:space="0" w:color="auto"/>
                <w:bottom w:val="none" w:sz="0" w:space="0" w:color="auto"/>
                <w:right w:val="none" w:sz="0" w:space="0" w:color="auto"/>
              </w:divBdr>
            </w:div>
            <w:div w:id="2001813238">
              <w:marLeft w:val="0"/>
              <w:marRight w:val="0"/>
              <w:marTop w:val="0"/>
              <w:marBottom w:val="0"/>
              <w:divBdr>
                <w:top w:val="none" w:sz="0" w:space="0" w:color="auto"/>
                <w:left w:val="none" w:sz="0" w:space="0" w:color="auto"/>
                <w:bottom w:val="none" w:sz="0" w:space="0" w:color="auto"/>
                <w:right w:val="none" w:sz="0" w:space="0" w:color="auto"/>
              </w:divBdr>
            </w:div>
          </w:divsChild>
        </w:div>
        <w:div w:id="231278972">
          <w:marLeft w:val="0"/>
          <w:marRight w:val="0"/>
          <w:marTop w:val="0"/>
          <w:marBottom w:val="0"/>
          <w:divBdr>
            <w:top w:val="none" w:sz="0" w:space="0" w:color="auto"/>
            <w:left w:val="none" w:sz="0" w:space="0" w:color="auto"/>
            <w:bottom w:val="none" w:sz="0" w:space="0" w:color="auto"/>
            <w:right w:val="none" w:sz="0" w:space="0" w:color="auto"/>
          </w:divBdr>
          <w:divsChild>
            <w:div w:id="45570609">
              <w:marLeft w:val="0"/>
              <w:marRight w:val="0"/>
              <w:marTop w:val="0"/>
              <w:marBottom w:val="0"/>
              <w:divBdr>
                <w:top w:val="none" w:sz="0" w:space="0" w:color="auto"/>
                <w:left w:val="none" w:sz="0" w:space="0" w:color="auto"/>
                <w:bottom w:val="none" w:sz="0" w:space="0" w:color="auto"/>
                <w:right w:val="none" w:sz="0" w:space="0" w:color="auto"/>
              </w:divBdr>
            </w:div>
            <w:div w:id="511070631">
              <w:marLeft w:val="0"/>
              <w:marRight w:val="0"/>
              <w:marTop w:val="0"/>
              <w:marBottom w:val="0"/>
              <w:divBdr>
                <w:top w:val="none" w:sz="0" w:space="0" w:color="auto"/>
                <w:left w:val="none" w:sz="0" w:space="0" w:color="auto"/>
                <w:bottom w:val="none" w:sz="0" w:space="0" w:color="auto"/>
                <w:right w:val="none" w:sz="0" w:space="0" w:color="auto"/>
              </w:divBdr>
            </w:div>
          </w:divsChild>
        </w:div>
        <w:div w:id="594436836">
          <w:marLeft w:val="0"/>
          <w:marRight w:val="0"/>
          <w:marTop w:val="0"/>
          <w:marBottom w:val="0"/>
          <w:divBdr>
            <w:top w:val="none" w:sz="0" w:space="0" w:color="auto"/>
            <w:left w:val="none" w:sz="0" w:space="0" w:color="auto"/>
            <w:bottom w:val="none" w:sz="0" w:space="0" w:color="auto"/>
            <w:right w:val="none" w:sz="0" w:space="0" w:color="auto"/>
          </w:divBdr>
          <w:divsChild>
            <w:div w:id="1535263544">
              <w:marLeft w:val="0"/>
              <w:marRight w:val="0"/>
              <w:marTop w:val="0"/>
              <w:marBottom w:val="0"/>
              <w:divBdr>
                <w:top w:val="none" w:sz="0" w:space="0" w:color="auto"/>
                <w:left w:val="none" w:sz="0" w:space="0" w:color="auto"/>
                <w:bottom w:val="none" w:sz="0" w:space="0" w:color="auto"/>
                <w:right w:val="none" w:sz="0" w:space="0" w:color="auto"/>
              </w:divBdr>
            </w:div>
            <w:div w:id="1686589290">
              <w:marLeft w:val="0"/>
              <w:marRight w:val="0"/>
              <w:marTop w:val="0"/>
              <w:marBottom w:val="0"/>
              <w:divBdr>
                <w:top w:val="none" w:sz="0" w:space="0" w:color="auto"/>
                <w:left w:val="none" w:sz="0" w:space="0" w:color="auto"/>
                <w:bottom w:val="none" w:sz="0" w:space="0" w:color="auto"/>
                <w:right w:val="none" w:sz="0" w:space="0" w:color="auto"/>
              </w:divBdr>
            </w:div>
          </w:divsChild>
        </w:div>
        <w:div w:id="783891592">
          <w:marLeft w:val="0"/>
          <w:marRight w:val="0"/>
          <w:marTop w:val="0"/>
          <w:marBottom w:val="0"/>
          <w:divBdr>
            <w:top w:val="none" w:sz="0" w:space="0" w:color="auto"/>
            <w:left w:val="none" w:sz="0" w:space="0" w:color="auto"/>
            <w:bottom w:val="none" w:sz="0" w:space="0" w:color="auto"/>
            <w:right w:val="none" w:sz="0" w:space="0" w:color="auto"/>
          </w:divBdr>
          <w:divsChild>
            <w:div w:id="1524057149">
              <w:marLeft w:val="0"/>
              <w:marRight w:val="0"/>
              <w:marTop w:val="0"/>
              <w:marBottom w:val="0"/>
              <w:divBdr>
                <w:top w:val="none" w:sz="0" w:space="0" w:color="auto"/>
                <w:left w:val="none" w:sz="0" w:space="0" w:color="auto"/>
                <w:bottom w:val="none" w:sz="0" w:space="0" w:color="auto"/>
                <w:right w:val="none" w:sz="0" w:space="0" w:color="auto"/>
              </w:divBdr>
            </w:div>
            <w:div w:id="2051102874">
              <w:marLeft w:val="0"/>
              <w:marRight w:val="0"/>
              <w:marTop w:val="0"/>
              <w:marBottom w:val="0"/>
              <w:divBdr>
                <w:top w:val="none" w:sz="0" w:space="0" w:color="auto"/>
                <w:left w:val="none" w:sz="0" w:space="0" w:color="auto"/>
                <w:bottom w:val="none" w:sz="0" w:space="0" w:color="auto"/>
                <w:right w:val="none" w:sz="0" w:space="0" w:color="auto"/>
              </w:divBdr>
            </w:div>
          </w:divsChild>
        </w:div>
        <w:div w:id="946810438">
          <w:marLeft w:val="0"/>
          <w:marRight w:val="0"/>
          <w:marTop w:val="0"/>
          <w:marBottom w:val="0"/>
          <w:divBdr>
            <w:top w:val="none" w:sz="0" w:space="0" w:color="auto"/>
            <w:left w:val="none" w:sz="0" w:space="0" w:color="auto"/>
            <w:bottom w:val="none" w:sz="0" w:space="0" w:color="auto"/>
            <w:right w:val="none" w:sz="0" w:space="0" w:color="auto"/>
          </w:divBdr>
        </w:div>
        <w:div w:id="1040932576">
          <w:marLeft w:val="0"/>
          <w:marRight w:val="0"/>
          <w:marTop w:val="0"/>
          <w:marBottom w:val="0"/>
          <w:divBdr>
            <w:top w:val="none" w:sz="0" w:space="0" w:color="auto"/>
            <w:left w:val="none" w:sz="0" w:space="0" w:color="auto"/>
            <w:bottom w:val="none" w:sz="0" w:space="0" w:color="auto"/>
            <w:right w:val="none" w:sz="0" w:space="0" w:color="auto"/>
          </w:divBdr>
          <w:divsChild>
            <w:div w:id="1049574255">
              <w:marLeft w:val="0"/>
              <w:marRight w:val="0"/>
              <w:marTop w:val="0"/>
              <w:marBottom w:val="0"/>
              <w:divBdr>
                <w:top w:val="none" w:sz="0" w:space="0" w:color="auto"/>
                <w:left w:val="none" w:sz="0" w:space="0" w:color="auto"/>
                <w:bottom w:val="none" w:sz="0" w:space="0" w:color="auto"/>
                <w:right w:val="none" w:sz="0" w:space="0" w:color="auto"/>
              </w:divBdr>
            </w:div>
            <w:div w:id="1870100680">
              <w:marLeft w:val="0"/>
              <w:marRight w:val="0"/>
              <w:marTop w:val="0"/>
              <w:marBottom w:val="0"/>
              <w:divBdr>
                <w:top w:val="none" w:sz="0" w:space="0" w:color="auto"/>
                <w:left w:val="none" w:sz="0" w:space="0" w:color="auto"/>
                <w:bottom w:val="none" w:sz="0" w:space="0" w:color="auto"/>
                <w:right w:val="none" w:sz="0" w:space="0" w:color="auto"/>
              </w:divBdr>
            </w:div>
          </w:divsChild>
        </w:div>
        <w:div w:id="1453942650">
          <w:marLeft w:val="0"/>
          <w:marRight w:val="0"/>
          <w:marTop w:val="0"/>
          <w:marBottom w:val="0"/>
          <w:divBdr>
            <w:top w:val="none" w:sz="0" w:space="0" w:color="auto"/>
            <w:left w:val="none" w:sz="0" w:space="0" w:color="auto"/>
            <w:bottom w:val="none" w:sz="0" w:space="0" w:color="auto"/>
            <w:right w:val="none" w:sz="0" w:space="0" w:color="auto"/>
          </w:divBdr>
          <w:divsChild>
            <w:div w:id="1321812085">
              <w:marLeft w:val="0"/>
              <w:marRight w:val="0"/>
              <w:marTop w:val="0"/>
              <w:marBottom w:val="0"/>
              <w:divBdr>
                <w:top w:val="none" w:sz="0" w:space="0" w:color="auto"/>
                <w:left w:val="none" w:sz="0" w:space="0" w:color="auto"/>
                <w:bottom w:val="none" w:sz="0" w:space="0" w:color="auto"/>
                <w:right w:val="none" w:sz="0" w:space="0" w:color="auto"/>
              </w:divBdr>
            </w:div>
            <w:div w:id="1697535261">
              <w:marLeft w:val="0"/>
              <w:marRight w:val="0"/>
              <w:marTop w:val="0"/>
              <w:marBottom w:val="0"/>
              <w:divBdr>
                <w:top w:val="none" w:sz="0" w:space="0" w:color="auto"/>
                <w:left w:val="none" w:sz="0" w:space="0" w:color="auto"/>
                <w:bottom w:val="none" w:sz="0" w:space="0" w:color="auto"/>
                <w:right w:val="none" w:sz="0" w:space="0" w:color="auto"/>
              </w:divBdr>
            </w:div>
          </w:divsChild>
        </w:div>
        <w:div w:id="1879124290">
          <w:marLeft w:val="0"/>
          <w:marRight w:val="0"/>
          <w:marTop w:val="0"/>
          <w:marBottom w:val="0"/>
          <w:divBdr>
            <w:top w:val="none" w:sz="0" w:space="0" w:color="auto"/>
            <w:left w:val="none" w:sz="0" w:space="0" w:color="auto"/>
            <w:bottom w:val="none" w:sz="0" w:space="0" w:color="auto"/>
            <w:right w:val="none" w:sz="0" w:space="0" w:color="auto"/>
          </w:divBdr>
        </w:div>
      </w:divsChild>
    </w:div>
    <w:div w:id="1184900642">
      <w:bodyDiv w:val="1"/>
      <w:marLeft w:val="0"/>
      <w:marRight w:val="0"/>
      <w:marTop w:val="0"/>
      <w:marBottom w:val="0"/>
      <w:divBdr>
        <w:top w:val="none" w:sz="0" w:space="0" w:color="auto"/>
        <w:left w:val="none" w:sz="0" w:space="0" w:color="auto"/>
        <w:bottom w:val="none" w:sz="0" w:space="0" w:color="auto"/>
        <w:right w:val="none" w:sz="0" w:space="0" w:color="auto"/>
      </w:divBdr>
    </w:div>
    <w:div w:id="1499880529">
      <w:bodyDiv w:val="1"/>
      <w:marLeft w:val="0"/>
      <w:marRight w:val="0"/>
      <w:marTop w:val="0"/>
      <w:marBottom w:val="0"/>
      <w:divBdr>
        <w:top w:val="none" w:sz="0" w:space="0" w:color="auto"/>
        <w:left w:val="none" w:sz="0" w:space="0" w:color="auto"/>
        <w:bottom w:val="none" w:sz="0" w:space="0" w:color="auto"/>
        <w:right w:val="none" w:sz="0" w:space="0" w:color="auto"/>
      </w:divBdr>
    </w:div>
    <w:div w:id="1884975117">
      <w:bodyDiv w:val="1"/>
      <w:marLeft w:val="0"/>
      <w:marRight w:val="0"/>
      <w:marTop w:val="0"/>
      <w:marBottom w:val="0"/>
      <w:divBdr>
        <w:top w:val="none" w:sz="0" w:space="0" w:color="auto"/>
        <w:left w:val="none" w:sz="0" w:space="0" w:color="auto"/>
        <w:bottom w:val="none" w:sz="0" w:space="0" w:color="auto"/>
        <w:right w:val="none" w:sz="0" w:space="0" w:color="auto"/>
      </w:divBdr>
    </w:div>
    <w:div w:id="19307701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500">
              <a:latin typeface="Times New Roman" panose="02020603050405020304" pitchFamily="18" charset="0"/>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Sheet1!$B$1</c:f>
              <c:strCache>
                <c:ptCount val="1"/>
                <c:pt idx="0">
                  <c:v>Indeks Literasi Keuangan</c:v>
                </c:pt>
              </c:strCache>
            </c:strRef>
          </c:tx>
          <c:spPr>
            <a:solidFill>
              <a:schemeClr val="accent6">
                <a:lumMod val="75000"/>
              </a:schemeClr>
            </a:solidFill>
          </c:spPr>
          <c:invertIfNegative val="0"/>
          <c:dLbls>
            <c:spPr>
              <a:noFill/>
              <a:ln>
                <a:noFill/>
              </a:ln>
              <a:effectLst/>
            </c:spPr>
            <c:txPr>
              <a:bodyPr/>
              <a:lstStyle/>
              <a:p>
                <a:pPr>
                  <a:defRPr b="1">
                    <a:latin typeface="Times New Roman" panose="02020603050405020304" pitchFamily="18" charset="0"/>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trendline>
            <c:spPr>
              <a:ln w="12700">
                <a:solidFill>
                  <a:schemeClr val="accent1"/>
                </a:solidFill>
              </a:ln>
            </c:spPr>
            <c:trendlineType val="linear"/>
            <c:dispRSqr val="0"/>
            <c:dispEq val="0"/>
          </c:trendline>
          <c:cat>
            <c:numRef>
              <c:f>Sheet1!$A$2:$A$5</c:f>
              <c:numCache>
                <c:formatCode>General</c:formatCode>
                <c:ptCount val="4"/>
                <c:pt idx="0">
                  <c:v>2013</c:v>
                </c:pt>
                <c:pt idx="1">
                  <c:v>2016</c:v>
                </c:pt>
                <c:pt idx="2">
                  <c:v>2019</c:v>
                </c:pt>
                <c:pt idx="3">
                  <c:v>2022</c:v>
                </c:pt>
              </c:numCache>
            </c:numRef>
          </c:cat>
          <c:val>
            <c:numRef>
              <c:f>Sheet1!$B$2:$B$5</c:f>
              <c:numCache>
                <c:formatCode>0.00%</c:formatCode>
                <c:ptCount val="4"/>
                <c:pt idx="0">
                  <c:v>0.21840000000000001</c:v>
                </c:pt>
                <c:pt idx="1">
                  <c:v>0.29699999999999999</c:v>
                </c:pt>
                <c:pt idx="2">
                  <c:v>0.38030000000000003</c:v>
                </c:pt>
                <c:pt idx="3">
                  <c:v>0.49680000000000002</c:v>
                </c:pt>
              </c:numCache>
            </c:numRef>
          </c:val>
          <c:extLst xmlns:c16r2="http://schemas.microsoft.com/office/drawing/2015/06/chart">
            <c:ext xmlns:c16="http://schemas.microsoft.com/office/drawing/2014/chart" uri="{C3380CC4-5D6E-409C-BE32-E72D297353CC}">
              <c16:uniqueId val="{00000001-3934-47CE-B819-5F057EBD4C54}"/>
            </c:ext>
          </c:extLst>
        </c:ser>
        <c:dLbls>
          <c:showLegendKey val="0"/>
          <c:showVal val="0"/>
          <c:showCatName val="0"/>
          <c:showSerName val="0"/>
          <c:showPercent val="0"/>
          <c:showBubbleSize val="0"/>
        </c:dLbls>
        <c:gapWidth val="150"/>
        <c:axId val="372443680"/>
        <c:axId val="372444072"/>
      </c:barChart>
      <c:catAx>
        <c:axId val="372443680"/>
        <c:scaling>
          <c:orientation val="minMax"/>
        </c:scaling>
        <c:delete val="0"/>
        <c:axPos val="b"/>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372444072"/>
        <c:crosses val="autoZero"/>
        <c:auto val="1"/>
        <c:lblAlgn val="ctr"/>
        <c:lblOffset val="100"/>
        <c:noMultiLvlLbl val="0"/>
      </c:catAx>
      <c:valAx>
        <c:axId val="372444072"/>
        <c:scaling>
          <c:orientation val="minMax"/>
        </c:scaling>
        <c:delete val="0"/>
        <c:axPos val="l"/>
        <c:majorGridlines/>
        <c:numFmt formatCode="0.00%"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372443680"/>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ETZgGam/2WOVZgKrfmQMo52M0A==">AMUW2mVqrcCR848gkOyDTruDDyK1GiNFfonJFj4x+lr068m2P0+tOZg4lh7IFLcYNVGrEHhAGGheOINDo1+ageM08KtlR6chAssjHWAv7BGeAv0mgJKTppwx/mSfh6gSNngO5hII8gEKDGqQd8wJeviJm5Cf0jDVCw==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7670</Words>
  <Characters>43719</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juserrr</dc:creator>
  <cp:keywords/>
  <dc:description/>
  <cp:lastModifiedBy>STEKOM</cp:lastModifiedBy>
  <cp:revision>2</cp:revision>
  <dcterms:created xsi:type="dcterms:W3CDTF">2024-11-21T08:34:00Z</dcterms:created>
  <dcterms:modified xsi:type="dcterms:W3CDTF">2024-11-21T08:34:00Z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e1af156e-1e53-3f65-988e-300dac34f79c</vt:lpwstr>
  </property>
  <property fmtid="{D5CDD505-2E9C-101B-9397-08002B2CF9AE}" pid="24" name="Mendeley Citation Style_1">
    <vt:lpwstr>http://www.zotero.org/styles/apa</vt:lpwstr>
  </property>
</Properties>
</file>